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21" w:rsidRDefault="00623021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E1" w:rsidRPr="003F3CC2" w:rsidRDefault="005611AA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A1700">
        <w:rPr>
          <w:rFonts w:ascii="Times New Roman" w:hAnsi="Times New Roman" w:cs="Times New Roman"/>
          <w:b/>
          <w:sz w:val="24"/>
          <w:szCs w:val="24"/>
        </w:rPr>
        <w:t xml:space="preserve"> № 27</w:t>
      </w:r>
    </w:p>
    <w:p w:rsidR="005611AA" w:rsidRPr="003F3CC2" w:rsidRDefault="005611AA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Годового общего собрания Некоммерческого партнерства</w:t>
      </w:r>
    </w:p>
    <w:p w:rsidR="005611AA" w:rsidRPr="003F3CC2" w:rsidRDefault="005611AA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«Союз строителей Московской области «Мособлстройкомплекс» </w:t>
      </w:r>
    </w:p>
    <w:p w:rsidR="005319DE" w:rsidRPr="003F3CC2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11AA" w:rsidRPr="003F3CC2" w:rsidRDefault="004A1700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«11» апреля 2014</w:t>
      </w:r>
      <w:r w:rsidR="005319DE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19DE" w:rsidRPr="003F3CC2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11AA" w:rsidRPr="003F3CC2" w:rsidRDefault="005611AA" w:rsidP="0056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Основанием созыва Общего собрания </w:t>
      </w:r>
      <w:r w:rsidRPr="003F3CC2">
        <w:rPr>
          <w:rFonts w:ascii="Times New Roman" w:hAnsi="Times New Roman" w:cs="Times New Roman"/>
          <w:sz w:val="24"/>
          <w:szCs w:val="24"/>
        </w:rPr>
        <w:t xml:space="preserve">– решение Совета некоммерческого партнерства «Саморегулируемая организация «Союз строителей Московской области «Мособлстройкомплекс» </w:t>
      </w:r>
      <w:r w:rsidR="004A1700">
        <w:rPr>
          <w:rFonts w:ascii="Times New Roman" w:hAnsi="Times New Roman" w:cs="Times New Roman"/>
          <w:sz w:val="24"/>
          <w:szCs w:val="24"/>
        </w:rPr>
        <w:t xml:space="preserve"> (Протокол № 148 от 27 февраля 2014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3F3CC2">
        <w:rPr>
          <w:rFonts w:ascii="Times New Roman" w:hAnsi="Times New Roman" w:cs="Times New Roman"/>
          <w:sz w:val="24"/>
          <w:szCs w:val="24"/>
        </w:rPr>
        <w:t>);</w:t>
      </w:r>
    </w:p>
    <w:p w:rsidR="005319DE" w:rsidRPr="003F3CC2" w:rsidRDefault="005319DE" w:rsidP="0056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Pr="003F3CC2" w:rsidRDefault="005319DE" w:rsidP="005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г. Москва, </w:t>
      </w:r>
      <w:r w:rsidR="009B43A2">
        <w:rPr>
          <w:rFonts w:ascii="Times New Roman" w:hAnsi="Times New Roman" w:cs="Times New Roman"/>
          <w:sz w:val="24"/>
          <w:szCs w:val="24"/>
        </w:rPr>
        <w:t>ул. Профсоюзная, дом 65</w:t>
      </w:r>
      <w:r w:rsidRPr="003F3CC2">
        <w:rPr>
          <w:rFonts w:ascii="Times New Roman" w:hAnsi="Times New Roman" w:cs="Times New Roman"/>
          <w:sz w:val="24"/>
          <w:szCs w:val="24"/>
        </w:rPr>
        <w:t xml:space="preserve"> (</w:t>
      </w:r>
      <w:r w:rsidR="009B43A2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="009B43A2">
        <w:rPr>
          <w:rFonts w:ascii="Times New Roman" w:hAnsi="Times New Roman" w:cs="Times New Roman"/>
          <w:sz w:val="24"/>
          <w:szCs w:val="24"/>
        </w:rPr>
        <w:t>Учрежде</w:t>
      </w:r>
      <w:r w:rsidR="00A32A26">
        <w:rPr>
          <w:rFonts w:ascii="Times New Roman" w:hAnsi="Times New Roman" w:cs="Times New Roman"/>
          <w:sz w:val="24"/>
          <w:szCs w:val="24"/>
        </w:rPr>
        <w:t>ния Российской Академии наук Ин</w:t>
      </w:r>
      <w:r w:rsidR="009B43A2">
        <w:rPr>
          <w:rFonts w:ascii="Times New Roman" w:hAnsi="Times New Roman" w:cs="Times New Roman"/>
          <w:sz w:val="24"/>
          <w:szCs w:val="24"/>
        </w:rPr>
        <w:t>ститута проблем управления</w:t>
      </w:r>
      <w:proofErr w:type="gramEnd"/>
      <w:r w:rsidR="009B43A2">
        <w:rPr>
          <w:rFonts w:ascii="Times New Roman" w:hAnsi="Times New Roman" w:cs="Times New Roman"/>
          <w:sz w:val="24"/>
          <w:szCs w:val="24"/>
        </w:rPr>
        <w:t xml:space="preserve"> им. В.А. Трапезникова</w:t>
      </w:r>
      <w:r w:rsidR="002D557B" w:rsidRPr="003F3CC2">
        <w:rPr>
          <w:rFonts w:ascii="Times New Roman" w:hAnsi="Times New Roman" w:cs="Times New Roman"/>
          <w:sz w:val="24"/>
          <w:szCs w:val="24"/>
        </w:rPr>
        <w:t>, актовый зал</w:t>
      </w:r>
      <w:r w:rsidRPr="003F3CC2">
        <w:rPr>
          <w:rFonts w:ascii="Times New Roman" w:hAnsi="Times New Roman" w:cs="Times New Roman"/>
          <w:sz w:val="24"/>
          <w:szCs w:val="24"/>
        </w:rPr>
        <w:t>)</w:t>
      </w:r>
    </w:p>
    <w:p w:rsidR="005319DE" w:rsidRPr="003F3CC2" w:rsidRDefault="005319DE" w:rsidP="005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Pr="003F3CC2" w:rsidRDefault="005319DE" w:rsidP="005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Для участия в Общем собрании зарегистрировались и получили</w:t>
      </w:r>
      <w:r w:rsidR="007A0CF5" w:rsidRPr="003F3CC2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3F3CC2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4A1700">
        <w:rPr>
          <w:rFonts w:ascii="Times New Roman" w:hAnsi="Times New Roman" w:cs="Times New Roman"/>
          <w:sz w:val="24"/>
          <w:szCs w:val="24"/>
        </w:rPr>
        <w:t>____________</w:t>
      </w:r>
      <w:r w:rsidR="00626357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 xml:space="preserve">член некоммерческого партнерства «Саморегулируемая организация «Союз строителей Московской области «Мособлстройкомплекс» (далее </w:t>
      </w:r>
      <w:proofErr w:type="gramStart"/>
      <w:r w:rsidRPr="003F3CC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F3CC2">
        <w:rPr>
          <w:rFonts w:ascii="Times New Roman" w:hAnsi="Times New Roman" w:cs="Times New Roman"/>
          <w:sz w:val="24"/>
          <w:szCs w:val="24"/>
        </w:rPr>
        <w:t>артнерство) согласно приложения № 1</w:t>
      </w:r>
    </w:p>
    <w:p w:rsidR="005319DE" w:rsidRPr="003F3CC2" w:rsidRDefault="005319DE" w:rsidP="0053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Pr="003F3CC2" w:rsidRDefault="005319DE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На Общем собрании присутствовали без права голосования:</w:t>
      </w:r>
    </w:p>
    <w:p w:rsidR="00A365D6" w:rsidRPr="003F3CC2" w:rsidRDefault="00A365D6" w:rsidP="00A3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CC2">
        <w:rPr>
          <w:rFonts w:ascii="Times New Roman" w:hAnsi="Times New Roman" w:cs="Times New Roman"/>
          <w:b/>
          <w:sz w:val="24"/>
          <w:szCs w:val="24"/>
        </w:rPr>
        <w:t>Матюнина</w:t>
      </w:r>
      <w:proofErr w:type="spellEnd"/>
      <w:r w:rsidRPr="003F3CC2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Генеральный директор некоммерческого партнерства «Саморегулируемая организация «Союз строителей Московской области «Мособлстройкомплекс»;</w:t>
      </w:r>
    </w:p>
    <w:p w:rsidR="003B04F8" w:rsidRDefault="00A365D6" w:rsidP="003B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Кузнецова Татьяна Викторовна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</w:t>
      </w:r>
      <w:r w:rsidR="00D653D7" w:rsidRPr="003F3CC2">
        <w:rPr>
          <w:rFonts w:ascii="Times New Roman" w:hAnsi="Times New Roman" w:cs="Times New Roman"/>
          <w:sz w:val="24"/>
          <w:szCs w:val="24"/>
        </w:rPr>
        <w:t>;</w:t>
      </w:r>
    </w:p>
    <w:p w:rsidR="00E968E5" w:rsidRDefault="00E968E5" w:rsidP="003B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b/>
          <w:sz w:val="24"/>
          <w:szCs w:val="24"/>
        </w:rPr>
        <w:t xml:space="preserve">Андреев Сергей Викторович - </w:t>
      </w:r>
      <w:r w:rsidRPr="003F3CC2">
        <w:rPr>
          <w:rFonts w:ascii="Times New Roman" w:hAnsi="Times New Roman" w:cs="Times New Roman"/>
          <w:sz w:val="24"/>
          <w:szCs w:val="24"/>
        </w:rPr>
        <w:t>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</w:t>
      </w:r>
    </w:p>
    <w:p w:rsidR="00154EF1" w:rsidRDefault="00154EF1" w:rsidP="0015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b/>
          <w:sz w:val="24"/>
          <w:szCs w:val="24"/>
        </w:rPr>
        <w:t>Волкова Наталия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Pr="003F3CC2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</w:t>
      </w:r>
    </w:p>
    <w:p w:rsidR="00154EF1" w:rsidRPr="00E968E5" w:rsidRDefault="00154EF1" w:rsidP="003B0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D6" w:rsidRPr="003F3CC2" w:rsidRDefault="00A365D6" w:rsidP="0037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Pr="003F3CC2" w:rsidRDefault="003747EC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ОТКРЫТИЕ ОБЩЕГО СОБРАНИЯ:</w:t>
      </w:r>
    </w:p>
    <w:p w:rsidR="003747EC" w:rsidRPr="003F3CC2" w:rsidRDefault="003747EC" w:rsidP="0037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>
        <w:rPr>
          <w:rFonts w:ascii="Times New Roman" w:hAnsi="Times New Roman" w:cs="Times New Roman"/>
          <w:sz w:val="24"/>
          <w:szCs w:val="24"/>
        </w:rPr>
        <w:t>Председателя Совета НП «СРО «</w:t>
      </w:r>
      <w:proofErr w:type="spellStart"/>
      <w:r w:rsid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7950C5">
        <w:rPr>
          <w:rFonts w:ascii="Times New Roman" w:hAnsi="Times New Roman" w:cs="Times New Roman"/>
          <w:sz w:val="24"/>
          <w:szCs w:val="24"/>
        </w:rPr>
        <w:t xml:space="preserve">» </w:t>
      </w:r>
      <w:r w:rsidRPr="003F3CC2">
        <w:rPr>
          <w:rFonts w:ascii="Times New Roman" w:hAnsi="Times New Roman" w:cs="Times New Roman"/>
          <w:sz w:val="24"/>
          <w:szCs w:val="24"/>
        </w:rPr>
        <w:t>-</w:t>
      </w:r>
      <w:r w:rsidR="007950C5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Pr="003F3CC2">
        <w:rPr>
          <w:rFonts w:ascii="Times New Roman" w:hAnsi="Times New Roman" w:cs="Times New Roman"/>
          <w:sz w:val="24"/>
          <w:szCs w:val="24"/>
        </w:rPr>
        <w:t xml:space="preserve"> сообщил, что из</w:t>
      </w:r>
      <w:r w:rsidR="00E430BD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4A1700">
        <w:rPr>
          <w:rFonts w:ascii="Times New Roman" w:hAnsi="Times New Roman" w:cs="Times New Roman"/>
          <w:sz w:val="24"/>
          <w:szCs w:val="24"/>
        </w:rPr>
        <w:t>558</w:t>
      </w:r>
      <w:r w:rsidRPr="003F3CC2">
        <w:rPr>
          <w:rFonts w:ascii="Times New Roman" w:hAnsi="Times New Roman" w:cs="Times New Roman"/>
          <w:sz w:val="24"/>
          <w:szCs w:val="24"/>
        </w:rPr>
        <w:t xml:space="preserve"> членов Партнерства в Общем собрании п</w:t>
      </w:r>
      <w:r w:rsidR="00A05D99" w:rsidRPr="003F3CC2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r w:rsidR="004A1700">
        <w:rPr>
          <w:rFonts w:ascii="Times New Roman" w:hAnsi="Times New Roman" w:cs="Times New Roman"/>
          <w:sz w:val="24"/>
          <w:szCs w:val="24"/>
        </w:rPr>
        <w:t>_____________</w:t>
      </w:r>
      <w:r w:rsidR="00E430BD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член</w:t>
      </w:r>
      <w:r w:rsidR="004E1D37">
        <w:rPr>
          <w:rFonts w:ascii="Times New Roman" w:hAnsi="Times New Roman" w:cs="Times New Roman"/>
          <w:sz w:val="24"/>
          <w:szCs w:val="24"/>
        </w:rPr>
        <w:t>ов</w:t>
      </w:r>
      <w:r w:rsidRPr="003F3CC2">
        <w:rPr>
          <w:rFonts w:ascii="Times New Roman" w:hAnsi="Times New Roman" w:cs="Times New Roman"/>
          <w:sz w:val="24"/>
          <w:szCs w:val="24"/>
        </w:rPr>
        <w:t xml:space="preserve"> Партнерства. Общее собрание правомочно, т.к. в нем принимает участие  более половины членов Партнерства.</w:t>
      </w:r>
    </w:p>
    <w:p w:rsidR="003747EC" w:rsidRPr="003F3CC2" w:rsidRDefault="003747EC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Общее собрание считается открытым. </w:t>
      </w:r>
    </w:p>
    <w:p w:rsidR="00D85AE2" w:rsidRDefault="00D85AE2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8642E0" w:rsidRDefault="00EE1CDA" w:rsidP="00EE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Pr="003F3CC2">
        <w:rPr>
          <w:rFonts w:ascii="Times New Roman" w:hAnsi="Times New Roman" w:cs="Times New Roman"/>
          <w:sz w:val="24"/>
          <w:szCs w:val="24"/>
        </w:rPr>
        <w:t xml:space="preserve">О выборах секретаря и председателя </w:t>
      </w:r>
      <w:r w:rsidRPr="008642E0">
        <w:rPr>
          <w:rFonts w:ascii="Times New Roman" w:hAnsi="Times New Roman" w:cs="Times New Roman"/>
          <w:sz w:val="24"/>
          <w:szCs w:val="24"/>
        </w:rPr>
        <w:t>Общего собрания некоммерческого партнерства «Саморегулируемая организация «Союз строителей Московской области «Мособлстройкомплекс».</w:t>
      </w:r>
    </w:p>
    <w:p w:rsidR="00EE1CDA" w:rsidRPr="00D72C28" w:rsidRDefault="00EE1CDA" w:rsidP="00D72C28">
      <w:pPr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СЛУШАЛИ:</w:t>
      </w:r>
      <w:r w:rsidR="007950C5">
        <w:rPr>
          <w:rFonts w:ascii="Times New Roman" w:hAnsi="Times New Roman" w:cs="Times New Roman"/>
          <w:sz w:val="24"/>
          <w:szCs w:val="24"/>
        </w:rPr>
        <w:t xml:space="preserve"> </w:t>
      </w:r>
      <w:r w:rsidR="007950C5" w:rsidRPr="00E838DD">
        <w:rPr>
          <w:rFonts w:ascii="Times New Roman" w:hAnsi="Times New Roman" w:cs="Times New Roman"/>
          <w:b/>
          <w:sz w:val="24"/>
          <w:szCs w:val="24"/>
        </w:rPr>
        <w:t>Председателя Совета НП «СРО «</w:t>
      </w:r>
      <w:proofErr w:type="spellStart"/>
      <w:r w:rsidR="007950C5" w:rsidRPr="00E838DD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="007950C5" w:rsidRPr="00E838DD">
        <w:rPr>
          <w:rFonts w:ascii="Times New Roman" w:hAnsi="Times New Roman" w:cs="Times New Roman"/>
          <w:b/>
          <w:sz w:val="24"/>
          <w:szCs w:val="24"/>
        </w:rPr>
        <w:t>» - Кривошеина Сергея Викторовича</w:t>
      </w:r>
      <w:r w:rsidR="007950C5">
        <w:rPr>
          <w:rFonts w:ascii="Times New Roman" w:hAnsi="Times New Roman" w:cs="Times New Roman"/>
          <w:sz w:val="24"/>
          <w:szCs w:val="24"/>
        </w:rPr>
        <w:t>, который сообщил</w:t>
      </w:r>
      <w:r w:rsidR="004A1700" w:rsidRPr="00D72C28">
        <w:rPr>
          <w:rFonts w:ascii="Times New Roman" w:hAnsi="Times New Roman" w:cs="Times New Roman"/>
          <w:sz w:val="24"/>
          <w:szCs w:val="24"/>
        </w:rPr>
        <w:t>, что решением Совета НП «СРО «</w:t>
      </w:r>
      <w:proofErr w:type="spellStart"/>
      <w:r w:rsidR="004A1700" w:rsidRPr="00D72C2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4A1700" w:rsidRPr="00D72C28">
        <w:rPr>
          <w:rFonts w:ascii="Times New Roman" w:hAnsi="Times New Roman" w:cs="Times New Roman"/>
          <w:sz w:val="24"/>
          <w:szCs w:val="24"/>
        </w:rPr>
        <w:t>» от 27 марта 2014 года (Протокол № 150) для ведения</w:t>
      </w:r>
      <w:r w:rsidRPr="00D72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00" w:rsidRPr="00D72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>
        <w:rPr>
          <w:rFonts w:ascii="Times New Roman" w:eastAsia="Calibri" w:hAnsi="Times New Roman" w:cs="Times New Roman"/>
          <w:sz w:val="24"/>
          <w:szCs w:val="24"/>
        </w:rPr>
        <w:t>годового общего собрания рекомендованы следующие кандидаты:</w:t>
      </w:r>
      <w:r w:rsidR="00D72C28" w:rsidRPr="00D72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>
        <w:rPr>
          <w:rFonts w:ascii="Times New Roman" w:eastAsia="Calibri" w:hAnsi="Times New Roman" w:cs="Times New Roman"/>
          <w:sz w:val="24"/>
          <w:szCs w:val="24"/>
        </w:rPr>
        <w:t>председатель собрани</w:t>
      </w:r>
      <w:proofErr w:type="gramStart"/>
      <w:r w:rsidR="00D72C2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D72C28">
        <w:rPr>
          <w:rFonts w:ascii="Times New Roman" w:eastAsia="Calibri" w:hAnsi="Times New Roman" w:cs="Times New Roman"/>
          <w:sz w:val="24"/>
          <w:szCs w:val="24"/>
        </w:rPr>
        <w:t xml:space="preserve"> Богачев Михаил Григорьевич</w:t>
      </w:r>
      <w:r w:rsidR="00D72C28" w:rsidRPr="008642E0">
        <w:rPr>
          <w:rFonts w:ascii="Times New Roman" w:eastAsia="Calibri" w:hAnsi="Times New Roman" w:cs="Times New Roman"/>
          <w:sz w:val="24"/>
          <w:szCs w:val="24"/>
        </w:rPr>
        <w:t xml:space="preserve"> –   </w:t>
      </w:r>
      <w:r w:rsidR="00D72C28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  <w:r w:rsidR="00D72C28" w:rsidRPr="00864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8642E0">
        <w:rPr>
          <w:rFonts w:ascii="Times New Roman" w:hAnsi="Times New Roman" w:cs="Times New Roman"/>
          <w:sz w:val="24"/>
          <w:szCs w:val="24"/>
        </w:rPr>
        <w:t xml:space="preserve"> ООО «СНОК»</w:t>
      </w:r>
      <w:r w:rsidR="00D72C28">
        <w:rPr>
          <w:rFonts w:ascii="Times New Roman" w:hAnsi="Times New Roman" w:cs="Times New Roman"/>
          <w:sz w:val="24"/>
          <w:szCs w:val="24"/>
        </w:rPr>
        <w:t xml:space="preserve">, секретарь собрания - </w:t>
      </w:r>
      <w:r w:rsidR="00154EF1">
        <w:rPr>
          <w:rFonts w:ascii="Times New Roman" w:hAnsi="Times New Roman" w:cs="Times New Roman"/>
          <w:sz w:val="24"/>
          <w:szCs w:val="24"/>
        </w:rPr>
        <w:lastRenderedPageBreak/>
        <w:t xml:space="preserve">Елистратов Сергей Алексеевич – </w:t>
      </w:r>
      <w:r w:rsidR="00D72C28" w:rsidRPr="00D72C28">
        <w:rPr>
          <w:rFonts w:ascii="Times New Roman" w:hAnsi="Times New Roman" w:cs="Times New Roman"/>
          <w:sz w:val="24"/>
          <w:szCs w:val="24"/>
        </w:rPr>
        <w:t>директор</w:t>
      </w:r>
      <w:r w:rsidR="00154EF1">
        <w:rPr>
          <w:rFonts w:ascii="Times New Roman" w:hAnsi="Times New Roman" w:cs="Times New Roman"/>
          <w:sz w:val="24"/>
          <w:szCs w:val="24"/>
        </w:rPr>
        <w:t xml:space="preserve"> по строительству</w:t>
      </w:r>
      <w:r w:rsidR="00D72C28" w:rsidRPr="00D72C28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D72C28" w:rsidRPr="00D72C28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="00D72C28" w:rsidRPr="00D72C28">
        <w:rPr>
          <w:rFonts w:ascii="Times New Roman" w:hAnsi="Times New Roman" w:cs="Times New Roman"/>
          <w:sz w:val="24"/>
          <w:szCs w:val="24"/>
        </w:rPr>
        <w:t xml:space="preserve"> домостроительный комбинат»</w:t>
      </w:r>
      <w:r w:rsidR="00D72C28" w:rsidRPr="00D72C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2C28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D72C28" w:rsidRDefault="00D72C28" w:rsidP="00EE1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181F66">
        <w:rPr>
          <w:rFonts w:ascii="Times New Roman" w:eastAsia="Calibri" w:hAnsi="Times New Roman" w:cs="Times New Roman"/>
          <w:sz w:val="24"/>
          <w:szCs w:val="24"/>
        </w:rPr>
        <w:t>председателем собрани</w:t>
      </w:r>
      <w:proofErr w:type="gramStart"/>
      <w:r w:rsidR="00181F6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181F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2E0">
        <w:rPr>
          <w:rFonts w:ascii="Times New Roman" w:eastAsia="Calibri" w:hAnsi="Times New Roman" w:cs="Times New Roman"/>
          <w:sz w:val="24"/>
          <w:szCs w:val="24"/>
        </w:rPr>
        <w:t xml:space="preserve"> Богачева Ми</w:t>
      </w:r>
      <w:r w:rsidR="00181F66">
        <w:rPr>
          <w:rFonts w:ascii="Times New Roman" w:eastAsia="Calibri" w:hAnsi="Times New Roman" w:cs="Times New Roman"/>
          <w:sz w:val="24"/>
          <w:szCs w:val="24"/>
        </w:rPr>
        <w:t>хаила Григорьевича,</w:t>
      </w:r>
      <w:r w:rsidRPr="008642E0">
        <w:rPr>
          <w:rFonts w:ascii="Times New Roman" w:eastAsia="Calibri" w:hAnsi="Times New Roman" w:cs="Times New Roman"/>
          <w:sz w:val="24"/>
          <w:szCs w:val="24"/>
        </w:rPr>
        <w:t xml:space="preserve">   Генерального директора </w:t>
      </w:r>
      <w:r w:rsidRPr="008642E0">
        <w:rPr>
          <w:rFonts w:ascii="Times New Roman" w:hAnsi="Times New Roman" w:cs="Times New Roman"/>
          <w:sz w:val="24"/>
          <w:szCs w:val="24"/>
        </w:rPr>
        <w:t xml:space="preserve"> ООО «СНОК»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E0">
        <w:rPr>
          <w:rFonts w:ascii="Times New Roman" w:eastAsia="Calibri" w:hAnsi="Times New Roman" w:cs="Times New Roman"/>
          <w:sz w:val="24"/>
          <w:szCs w:val="24"/>
        </w:rPr>
        <w:t>и секретарем собрания</w:t>
      </w:r>
      <w:r w:rsidR="00181F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4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C28">
        <w:rPr>
          <w:rFonts w:ascii="Times New Roman" w:hAnsi="Times New Roman" w:cs="Times New Roman"/>
          <w:sz w:val="24"/>
          <w:szCs w:val="24"/>
        </w:rPr>
        <w:t>Елистратов</w:t>
      </w:r>
      <w:r>
        <w:rPr>
          <w:rFonts w:ascii="Times New Roman" w:hAnsi="Times New Roman" w:cs="Times New Roman"/>
          <w:sz w:val="24"/>
          <w:szCs w:val="24"/>
        </w:rPr>
        <w:t>а Сергея</w:t>
      </w:r>
      <w:r w:rsidRPr="00D72C2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181F66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28">
        <w:rPr>
          <w:rFonts w:ascii="Times New Roman" w:hAnsi="Times New Roman" w:cs="Times New Roman"/>
          <w:sz w:val="24"/>
          <w:szCs w:val="24"/>
        </w:rPr>
        <w:t>директор</w:t>
      </w:r>
      <w:r w:rsidR="00154EF1">
        <w:rPr>
          <w:rFonts w:ascii="Times New Roman" w:hAnsi="Times New Roman" w:cs="Times New Roman"/>
          <w:sz w:val="24"/>
          <w:szCs w:val="24"/>
        </w:rPr>
        <w:t xml:space="preserve"> по строительству</w:t>
      </w:r>
      <w:r w:rsidRPr="00D72C28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D72C28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D72C28">
        <w:rPr>
          <w:rFonts w:ascii="Times New Roman" w:hAnsi="Times New Roman" w:cs="Times New Roman"/>
          <w:sz w:val="24"/>
          <w:szCs w:val="24"/>
        </w:rPr>
        <w:t xml:space="preserve"> домостроительный комбинат»</w:t>
      </w:r>
      <w:r w:rsidRPr="00D72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CDA" w:rsidRPr="003F3CC2" w:rsidRDefault="00D72C28" w:rsidP="00EE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Голосовали: «за»______</w:t>
      </w:r>
      <w:r w:rsidR="00EE1CDA" w:rsidRPr="003F3CC2">
        <w:rPr>
          <w:rFonts w:ascii="Times New Roman" w:hAnsi="Times New Roman" w:cs="Times New Roman"/>
          <w:sz w:val="24"/>
          <w:szCs w:val="24"/>
        </w:rPr>
        <w:t xml:space="preserve"> 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EE1CDA"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>» _____</w:t>
      </w:r>
      <w:r w:rsidR="00EE0621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EE1CDA" w:rsidRPr="003F3CC2" w:rsidRDefault="00D72C28" w:rsidP="00EE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принято________________</w:t>
      </w:r>
      <w:r w:rsidR="00EE1CDA"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AD3270" w:rsidRPr="003F3CC2" w:rsidRDefault="00AD3270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EC" w:rsidRPr="003F3CC2" w:rsidRDefault="003747EC" w:rsidP="0037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 ПОВЕСТКЕ ДНЯ ОБЩЕГО СОБРАНИЯ.</w:t>
      </w:r>
    </w:p>
    <w:p w:rsidR="003747EC" w:rsidRPr="003F3CC2" w:rsidRDefault="003747EC" w:rsidP="0037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E1CDA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DB032B" w:rsidRPr="003F3CC2">
        <w:rPr>
          <w:rFonts w:ascii="Times New Roman" w:hAnsi="Times New Roman" w:cs="Times New Roman"/>
          <w:sz w:val="24"/>
          <w:szCs w:val="24"/>
        </w:rPr>
        <w:t>, кот</w:t>
      </w:r>
      <w:r w:rsidR="00EE1CDA">
        <w:rPr>
          <w:rFonts w:ascii="Times New Roman" w:hAnsi="Times New Roman" w:cs="Times New Roman"/>
          <w:sz w:val="24"/>
          <w:szCs w:val="24"/>
        </w:rPr>
        <w:t>орый</w:t>
      </w:r>
      <w:r w:rsidR="00D72C28">
        <w:rPr>
          <w:rFonts w:ascii="Times New Roman" w:hAnsi="Times New Roman" w:cs="Times New Roman"/>
          <w:sz w:val="24"/>
          <w:szCs w:val="24"/>
        </w:rPr>
        <w:t xml:space="preserve"> огласила Повестку дня из 16</w:t>
      </w:r>
      <w:r w:rsidR="00DB032B"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D72C28" w:rsidRPr="00D72C28" w:rsidRDefault="00DB032B" w:rsidP="00D7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3CC2">
        <w:rPr>
          <w:rFonts w:ascii="Times New Roman" w:hAnsi="Times New Roman" w:cs="Times New Roman"/>
          <w:sz w:val="24"/>
          <w:szCs w:val="24"/>
        </w:rPr>
        <w:t>утвердить по</w:t>
      </w:r>
      <w:r w:rsidR="00D72C28">
        <w:rPr>
          <w:rFonts w:ascii="Times New Roman" w:hAnsi="Times New Roman" w:cs="Times New Roman"/>
          <w:sz w:val="24"/>
          <w:szCs w:val="24"/>
        </w:rPr>
        <w:t>вестку дня Общего собрания из 16</w:t>
      </w:r>
      <w:r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D72C28" w:rsidRDefault="00D72C28" w:rsidP="00D7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C28" w:rsidRPr="003F3CC2" w:rsidRDefault="00D72C28" w:rsidP="00D7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72C28" w:rsidRPr="003F3CC2" w:rsidRDefault="00D72C28" w:rsidP="00D7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Общего собрания членов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b/>
          <w:sz w:val="24"/>
          <w:szCs w:val="24"/>
        </w:rPr>
        <w:t>»</w:t>
      </w:r>
    </w:p>
    <w:p w:rsidR="00D72C28" w:rsidRPr="00E968E5" w:rsidRDefault="00D72C28" w:rsidP="00D72C2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 выборах секретаря и председателя Общего собрания некоммерческого партнерства «Саморегулируемая организация «Союз строителей Московской области «</w:t>
      </w:r>
      <w:proofErr w:type="spellStart"/>
      <w:r w:rsidRPr="00E968E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E968E5">
        <w:rPr>
          <w:rFonts w:ascii="Times New Roman" w:hAnsi="Times New Roman" w:cs="Times New Roman"/>
          <w:sz w:val="24"/>
          <w:szCs w:val="24"/>
        </w:rPr>
        <w:t>»;</w:t>
      </w:r>
    </w:p>
    <w:p w:rsidR="00D72C28" w:rsidRPr="00E968E5" w:rsidRDefault="00D72C28" w:rsidP="00D72C2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 выборе Счетной комиссии Общего собрания некоммерческого партнерства «Саморегулируемая организация «Союз строителей Московской области «</w:t>
      </w:r>
      <w:proofErr w:type="spellStart"/>
      <w:r w:rsidRPr="00E968E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E968E5">
        <w:rPr>
          <w:rFonts w:ascii="Times New Roman" w:hAnsi="Times New Roman" w:cs="Times New Roman"/>
          <w:sz w:val="24"/>
          <w:szCs w:val="24"/>
        </w:rPr>
        <w:t>»;</w:t>
      </w:r>
    </w:p>
    <w:p w:rsidR="00D72C28" w:rsidRPr="00E968E5" w:rsidRDefault="00D72C28" w:rsidP="00D72C28">
      <w:pPr>
        <w:numPr>
          <w:ilvl w:val="0"/>
          <w:numId w:val="1"/>
        </w:numPr>
        <w:spacing w:after="0" w:line="240" w:lineRule="auto"/>
        <w:ind w:left="72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Об утверждении отчета Совета некоммерческого партнерства «Саморегулируемая организация «Союз строителей Московской области «</w:t>
      </w:r>
      <w:proofErr w:type="spellStart"/>
      <w:r w:rsidRPr="00E968E5">
        <w:rPr>
          <w:rFonts w:ascii="Times New Roman" w:hAnsi="Times New Roman" w:cs="Times New Roman"/>
          <w:sz w:val="24"/>
          <w:szCs w:val="24"/>
        </w:rPr>
        <w:t>Мособлстройкомп</w:t>
      </w:r>
      <w:r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2013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72C28" w:rsidRPr="00E968E5" w:rsidRDefault="00D72C28" w:rsidP="00D72C2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Об утверждении отчета Генерального директора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2013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72C28" w:rsidRPr="00E968E5" w:rsidRDefault="00D72C28" w:rsidP="00D72C2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Об утверждении отчета Ревизионной комиссии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2013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4ECD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>саморегулирования НП МОСК-1.3-2014</w:t>
      </w:r>
      <w:r w:rsidRPr="00AF4ECD">
        <w:rPr>
          <w:rFonts w:ascii="Times New Roman" w:hAnsi="Times New Roman" w:cs="Times New Roman"/>
          <w:sz w:val="24"/>
          <w:szCs w:val="24"/>
        </w:rPr>
        <w:t xml:space="preserve">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Pr="00AF4ECD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AF4ECD">
        <w:rPr>
          <w:rFonts w:ascii="Times New Roman" w:hAnsi="Times New Roman" w:cs="Times New Roman"/>
          <w:sz w:val="24"/>
          <w:szCs w:val="24"/>
        </w:rPr>
        <w:t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в новой редакци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выборах страховых компаний для заключения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5C025A">
        <w:rPr>
          <w:rFonts w:ascii="Times New Roman" w:hAnsi="Times New Roman" w:cs="Times New Roman"/>
          <w:sz w:val="24"/>
          <w:szCs w:val="24"/>
        </w:rPr>
        <w:t>тверждение Стандартов Некоммерческого партнерства «Саморегулируемая организация «Союз строителей Московской области «</w:t>
      </w:r>
      <w:proofErr w:type="spellStart"/>
      <w:r w:rsidRPr="005C025A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5C025A">
        <w:rPr>
          <w:rFonts w:ascii="Times New Roman" w:hAnsi="Times New Roman" w:cs="Times New Roman"/>
          <w:sz w:val="24"/>
          <w:szCs w:val="24"/>
        </w:rPr>
        <w:t>»;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утверждение</w:t>
      </w:r>
      <w:r w:rsidRPr="00146514">
        <w:rPr>
          <w:rFonts w:ascii="Times New Roman" w:hAnsi="Times New Roman" w:cs="Times New Roman"/>
          <w:sz w:val="24"/>
          <w:szCs w:val="24"/>
        </w:rPr>
        <w:t xml:space="preserve"> Требований  к выдаче Некоммерческим партнерством «Саморегулируемая организация «Союз строителей Московской области «</w:t>
      </w:r>
      <w:proofErr w:type="spellStart"/>
      <w:r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Требований к выдаче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Свидетельств о допуске  к работам, связанным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новой редакции;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1D1">
        <w:rPr>
          <w:rFonts w:ascii="Times New Roman" w:hAnsi="Times New Roman" w:cs="Times New Roman"/>
          <w:sz w:val="24"/>
          <w:szCs w:val="24"/>
        </w:rPr>
        <w:t>Об утверждении Положения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Pr="009A61D1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9A61D1">
        <w:rPr>
          <w:rFonts w:ascii="Times New Roman" w:hAnsi="Times New Roman" w:cs="Times New Roman"/>
          <w:sz w:val="24"/>
          <w:szCs w:val="24"/>
        </w:rPr>
        <w:t>» и  порядке их уплаты» в новой редакции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21C">
        <w:rPr>
          <w:rFonts w:ascii="Times New Roman" w:hAnsi="Times New Roman" w:cs="Times New Roman"/>
          <w:sz w:val="24"/>
          <w:szCs w:val="24"/>
        </w:rPr>
        <w:t>Об утверждении мер дисциплинарного воздействия применяются в Некоммерческом партнерстве  «Саморегулируемая организация «Союз строителей Московск</w:t>
      </w:r>
      <w:r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новой редакции;</w:t>
      </w:r>
    </w:p>
    <w:p w:rsidR="00D72C28" w:rsidRPr="0049721C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раскрытии информации в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Федеральном законе от 07.06.2013 года № 113-ФЗ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Об утверждении сметы Некоммерческого партнерства «Саморегулируемая организация «Союз строителей Московской области «</w:t>
      </w:r>
      <w:proofErr w:type="spellStart"/>
      <w:r w:rsidRPr="005C025A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5C025A">
        <w:rPr>
          <w:rFonts w:ascii="Times New Roman" w:hAnsi="Times New Roman" w:cs="Times New Roman"/>
          <w:sz w:val="24"/>
          <w:szCs w:val="24"/>
        </w:rPr>
        <w:t>» на 2014 год;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Об утверждении Устава Некоммерческого партнерства «Саморегулируемая организация «Союз строителей Московской области «</w:t>
      </w:r>
      <w:proofErr w:type="spellStart"/>
      <w:r w:rsidRPr="005C025A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5C025A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D72C28" w:rsidRDefault="00D72C28" w:rsidP="00D72C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Разное.</w:t>
      </w:r>
    </w:p>
    <w:p w:rsidR="009C5AE0" w:rsidRDefault="009C5AE0" w:rsidP="00D72C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доизбрании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члены Совета Некоммерческого партнерства «Саморегулируемая организация «Союз строителей Московской 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2C28" w:rsidRDefault="00D72C28" w:rsidP="00D72C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>Об организации и проведении Конкурса профессионального мастерства «СТОЙМАСТЕР 2014» среди членов НП «СРО «</w:t>
      </w:r>
      <w:proofErr w:type="spellStart"/>
      <w:r w:rsidRPr="005C025A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5C025A">
        <w:rPr>
          <w:rFonts w:ascii="Times New Roman" w:hAnsi="Times New Roman" w:cs="Times New Roman"/>
          <w:sz w:val="24"/>
          <w:szCs w:val="24"/>
        </w:rPr>
        <w:t>»</w:t>
      </w:r>
    </w:p>
    <w:p w:rsidR="00D72C28" w:rsidRPr="005C025A" w:rsidRDefault="00D72C28" w:rsidP="00D72C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5A">
        <w:rPr>
          <w:rFonts w:ascii="Times New Roman" w:hAnsi="Times New Roman" w:cs="Times New Roman"/>
          <w:sz w:val="24"/>
          <w:szCs w:val="24"/>
        </w:rPr>
        <w:t xml:space="preserve"> Благотворительная помощь.</w:t>
      </w:r>
    </w:p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28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E968E5" w:rsidRPr="003F3CC2" w:rsidRDefault="00E968E5" w:rsidP="00446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18F" w:rsidRPr="0041018F" w:rsidRDefault="0041018F" w:rsidP="004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DA" w:rsidRPr="00626357" w:rsidRDefault="00EE1CDA" w:rsidP="00626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EE1CDA">
        <w:rPr>
          <w:rFonts w:ascii="Times New Roman" w:hAnsi="Times New Roman" w:cs="Times New Roman"/>
          <w:sz w:val="24"/>
          <w:szCs w:val="24"/>
        </w:rPr>
        <w:t xml:space="preserve">, который сообщил, что в раздаточном материале имеется выдержка из Регламента </w:t>
      </w:r>
      <w:r w:rsidRPr="00EE1CDA">
        <w:rPr>
          <w:rFonts w:ascii="Times New Roman" w:hAnsi="Times New Roman"/>
          <w:sz w:val="24"/>
          <w:szCs w:val="24"/>
        </w:rPr>
        <w:t xml:space="preserve">подготовки и проведения Общего собрания членов  </w:t>
      </w:r>
      <w:r>
        <w:rPr>
          <w:rFonts w:ascii="Times New Roman" w:hAnsi="Times New Roman"/>
          <w:sz w:val="24"/>
          <w:szCs w:val="24"/>
        </w:rPr>
        <w:t xml:space="preserve">НП «СРО «Мособлстройкомплекс». В соответствии со статьей 11 Регламента </w:t>
      </w:r>
      <w:r w:rsidRPr="00626357">
        <w:rPr>
          <w:rFonts w:ascii="Times New Roman" w:hAnsi="Times New Roman"/>
        </w:rPr>
        <w:t>«Продолжительность выступлений на Общем собрании:</w:t>
      </w:r>
    </w:p>
    <w:p w:rsidR="00EE1CDA" w:rsidRPr="00626357" w:rsidRDefault="00EE1CDA" w:rsidP="00626357">
      <w:pPr>
        <w:spacing w:after="0" w:line="240" w:lineRule="auto"/>
        <w:jc w:val="both"/>
        <w:rPr>
          <w:rFonts w:ascii="Times New Roman" w:hAnsi="Times New Roman"/>
        </w:rPr>
      </w:pPr>
      <w:r w:rsidRPr="00626357">
        <w:rPr>
          <w:rFonts w:ascii="Times New Roman" w:hAnsi="Times New Roman"/>
        </w:rPr>
        <w:t>- основные доклады по вопросам повестки дня: - до 10 минут</w:t>
      </w:r>
    </w:p>
    <w:p w:rsidR="00EE1CDA" w:rsidRPr="00626357" w:rsidRDefault="00EE1CDA" w:rsidP="00626357">
      <w:pPr>
        <w:spacing w:after="0" w:line="240" w:lineRule="auto"/>
        <w:jc w:val="both"/>
        <w:rPr>
          <w:rFonts w:ascii="Times New Roman" w:hAnsi="Times New Roman"/>
        </w:rPr>
      </w:pPr>
      <w:r w:rsidRPr="00626357">
        <w:rPr>
          <w:rFonts w:ascii="Times New Roman" w:hAnsi="Times New Roman"/>
        </w:rPr>
        <w:t>-  выступления в прениях – до 3 минут</w:t>
      </w:r>
    </w:p>
    <w:p w:rsidR="00EE1CDA" w:rsidRPr="00626357" w:rsidRDefault="00EE1CDA" w:rsidP="00626357">
      <w:pPr>
        <w:spacing w:after="0" w:line="240" w:lineRule="auto"/>
        <w:jc w:val="both"/>
        <w:rPr>
          <w:rFonts w:ascii="Times New Roman" w:hAnsi="Times New Roman"/>
        </w:rPr>
      </w:pPr>
      <w:r w:rsidRPr="00626357">
        <w:rPr>
          <w:rFonts w:ascii="Times New Roman" w:hAnsi="Times New Roman"/>
        </w:rPr>
        <w:t>- ответы на вопросы до 3 минут</w:t>
      </w:r>
    </w:p>
    <w:p w:rsidR="00EE1CDA" w:rsidRPr="00626357" w:rsidRDefault="00EE1CDA" w:rsidP="00626357">
      <w:pPr>
        <w:spacing w:after="0" w:line="240" w:lineRule="auto"/>
        <w:jc w:val="both"/>
        <w:rPr>
          <w:rFonts w:ascii="Times New Roman" w:hAnsi="Times New Roman"/>
        </w:rPr>
      </w:pPr>
      <w:r w:rsidRPr="00626357">
        <w:rPr>
          <w:rFonts w:ascii="Times New Roman" w:hAnsi="Times New Roman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выступление</w:t>
      </w:r>
      <w:proofErr w:type="gramStart"/>
      <w:r w:rsidRPr="00626357">
        <w:rPr>
          <w:rFonts w:ascii="Times New Roman" w:hAnsi="Times New Roman"/>
        </w:rPr>
        <w:t>.»</w:t>
      </w:r>
      <w:proofErr w:type="gramEnd"/>
    </w:p>
    <w:p w:rsidR="00822464" w:rsidRPr="00626357" w:rsidRDefault="00822464" w:rsidP="00DB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2B" w:rsidRPr="003F3CC2" w:rsidRDefault="00DB032B" w:rsidP="00DB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3F3CC2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3F3CC2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Общего собрания некоммерческого партнерства «Саморегулируемая организация «Союз строителей Московской области «Мособлстройкомплекс».</w:t>
      </w:r>
    </w:p>
    <w:p w:rsidR="00091C65" w:rsidRPr="003F3CC2" w:rsidRDefault="00091C65" w:rsidP="00DB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140828" w:rsidRPr="003F3CC2">
        <w:rPr>
          <w:rFonts w:ascii="Times New Roman" w:hAnsi="Times New Roman" w:cs="Times New Roman"/>
          <w:sz w:val="24"/>
          <w:szCs w:val="24"/>
        </w:rPr>
        <w:t>, который предложил</w:t>
      </w:r>
      <w:r w:rsidRPr="003F3CC2">
        <w:rPr>
          <w:rFonts w:ascii="Times New Roman" w:hAnsi="Times New Roman" w:cs="Times New Roman"/>
          <w:sz w:val="24"/>
          <w:szCs w:val="24"/>
        </w:rPr>
        <w:t xml:space="preserve">  в состав счетной комиссии Общего собрания избрать  следующих лиц: </w:t>
      </w:r>
    </w:p>
    <w:p w:rsidR="00E968E5" w:rsidRPr="003F3CC2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E968E5" w:rsidRPr="00E968E5" w:rsidRDefault="004E1D37" w:rsidP="004E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Представителя </w:t>
            </w:r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>ОАО «Водоканал»</w:t>
            </w:r>
          </w:p>
        </w:tc>
      </w:tr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E968E5" w:rsidRPr="00E968E5" w:rsidRDefault="004E1D37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Представителя </w:t>
            </w:r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>Мортон</w:t>
            </w:r>
            <w:proofErr w:type="spellEnd"/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>-РСО»</w:t>
            </w:r>
          </w:p>
        </w:tc>
      </w:tr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43" w:type="dxa"/>
            <w:hideMark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8" w:type="dxa"/>
            <w:hideMark/>
          </w:tcPr>
          <w:p w:rsidR="00E968E5" w:rsidRPr="00E968E5" w:rsidRDefault="00E968E5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ВестСтрой</w:t>
            </w:r>
            <w:proofErr w:type="spellEnd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8E5" w:rsidRPr="00E968E5" w:rsidRDefault="00E968E5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E5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и</w:t>
      </w:r>
      <w:r w:rsidR="00822464" w:rsidRPr="003F3CC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FE59F7" w:rsidRPr="003F3CC2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FE59F7" w:rsidRPr="003F3CC2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Избрать в состав Счетной Комиссии Общего собрания следующих лиц:</w:t>
      </w:r>
    </w:p>
    <w:p w:rsidR="00E968E5" w:rsidRDefault="00E968E5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E968E5" w:rsidRPr="00E968E5" w:rsidRDefault="004E1D37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Представителя </w:t>
            </w:r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ОАО «Водоканал»</w:t>
            </w:r>
          </w:p>
        </w:tc>
      </w:tr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E968E5" w:rsidRPr="00E968E5" w:rsidRDefault="004E1D37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Представителя </w:t>
            </w:r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>Мортон</w:t>
            </w:r>
            <w:proofErr w:type="spellEnd"/>
            <w:r w:rsidR="00E968E5" w:rsidRPr="00E968E5">
              <w:rPr>
                <w:rFonts w:ascii="Times New Roman" w:hAnsi="Times New Roman" w:cs="Times New Roman"/>
                <w:sz w:val="24"/>
                <w:szCs w:val="24"/>
              </w:rPr>
              <w:t>-РСО»</w:t>
            </w:r>
          </w:p>
        </w:tc>
      </w:tr>
      <w:tr w:rsidR="00E968E5" w:rsidRPr="00E968E5" w:rsidTr="00E968E5">
        <w:tc>
          <w:tcPr>
            <w:tcW w:w="560" w:type="dxa"/>
            <w:hideMark/>
          </w:tcPr>
          <w:p w:rsidR="00E968E5" w:rsidRPr="00E968E5" w:rsidRDefault="00E968E5" w:rsidP="00E9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43" w:type="dxa"/>
            <w:hideMark/>
          </w:tcPr>
          <w:p w:rsidR="00E968E5" w:rsidRPr="00E968E5" w:rsidRDefault="00E968E5" w:rsidP="00E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8" w:type="dxa"/>
            <w:hideMark/>
          </w:tcPr>
          <w:p w:rsidR="00E968E5" w:rsidRDefault="00E968E5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  <w:r w:rsidRPr="00E968E5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ВестСтрой</w:t>
            </w:r>
            <w:proofErr w:type="spellEnd"/>
            <w:r w:rsidRPr="00E96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C28" w:rsidRDefault="00D72C28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E0" w:rsidRPr="00E968E5" w:rsidRDefault="008642E0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E5" w:rsidRPr="00E968E5" w:rsidRDefault="00E968E5" w:rsidP="00E9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28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E968E5" w:rsidRDefault="00E968E5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9F7" w:rsidRPr="003F3CC2" w:rsidRDefault="00FE59F7" w:rsidP="00FE5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D1" w:rsidRPr="00004B65" w:rsidRDefault="006D22D1" w:rsidP="00626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>Об утверждении отчета Совета некоммерческого партнерства «Саморегулируемая организация «Союз строителей Московской области «</w:t>
      </w:r>
      <w:proofErr w:type="spellStart"/>
      <w:r w:rsidR="005F484F" w:rsidRPr="00004B65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="005F484F" w:rsidRPr="00004B65">
        <w:rPr>
          <w:rFonts w:ascii="Times New Roman" w:hAnsi="Times New Roman" w:cs="Times New Roman"/>
          <w:b/>
          <w:sz w:val="24"/>
          <w:szCs w:val="24"/>
        </w:rPr>
        <w:t>»</w:t>
      </w:r>
      <w:r w:rsidR="00D72C28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22464" w:rsidRPr="00626357" w:rsidRDefault="00822464" w:rsidP="0062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 </w:t>
      </w:r>
      <w:r w:rsidR="005F484F" w:rsidRPr="00626357">
        <w:rPr>
          <w:rFonts w:ascii="Times New Roman" w:hAnsi="Times New Roman" w:cs="Times New Roman"/>
          <w:sz w:val="24"/>
          <w:szCs w:val="24"/>
        </w:rPr>
        <w:t>– Председателя Совета Партнерства, который доложил о проделанной Советом некоммерческого партнерства «Саморегулируемая организация «Союз строителей Московской области «Мособлстройкомплекс»</w:t>
      </w:r>
      <w:r w:rsidRPr="00626357">
        <w:rPr>
          <w:rFonts w:ascii="Times New Roman" w:hAnsi="Times New Roman" w:cs="Times New Roman"/>
          <w:sz w:val="24"/>
          <w:szCs w:val="24"/>
        </w:rPr>
        <w:t xml:space="preserve"> работе за отчетный период.</w:t>
      </w:r>
    </w:p>
    <w:p w:rsidR="005F484F" w:rsidRPr="00626357" w:rsidRDefault="00822464" w:rsidP="0062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F484F" w:rsidRPr="00626357">
        <w:rPr>
          <w:rFonts w:ascii="Times New Roman" w:hAnsi="Times New Roman" w:cs="Times New Roman"/>
          <w:sz w:val="24"/>
          <w:szCs w:val="24"/>
        </w:rPr>
        <w:t>предложи</w:t>
      </w:r>
      <w:r w:rsidR="00D72C28">
        <w:rPr>
          <w:rFonts w:ascii="Times New Roman" w:hAnsi="Times New Roman" w:cs="Times New Roman"/>
          <w:sz w:val="24"/>
          <w:szCs w:val="24"/>
        </w:rPr>
        <w:t>л утвердить отчет Совета за 2013</w:t>
      </w:r>
      <w:r w:rsidR="005F484F" w:rsidRPr="006263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отчет Совета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</w:t>
      </w:r>
      <w:r w:rsidR="00D72C28">
        <w:rPr>
          <w:rFonts w:ascii="Times New Roman" w:hAnsi="Times New Roman" w:cs="Times New Roman"/>
          <w:sz w:val="24"/>
          <w:szCs w:val="24"/>
        </w:rPr>
        <w:t xml:space="preserve"> за 2013</w:t>
      </w:r>
      <w:r w:rsidR="00E968E5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года (приложение № 2).</w:t>
      </w:r>
    </w:p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D72C28" w:rsidRPr="00D72C28" w:rsidRDefault="00D72C28" w:rsidP="00D72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28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5F484F" w:rsidRPr="003F3CC2" w:rsidRDefault="005F484F" w:rsidP="00EE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F" w:rsidRPr="003F3CC2" w:rsidRDefault="00FA0E0B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5F484F" w:rsidRPr="003F3CC2">
        <w:rPr>
          <w:rFonts w:ascii="Times New Roman" w:hAnsi="Times New Roman" w:cs="Times New Roman"/>
          <w:sz w:val="24"/>
          <w:szCs w:val="24"/>
        </w:rPr>
        <w:t>Об утверждении отчета Генерального директора некоммерческого партнерства «Саморегулируемая организация «Союз строителей Московской области «</w:t>
      </w:r>
      <w:proofErr w:type="spellStart"/>
      <w:r w:rsidR="005F484F"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5F484F" w:rsidRPr="003F3CC2">
        <w:rPr>
          <w:rFonts w:ascii="Times New Roman" w:hAnsi="Times New Roman" w:cs="Times New Roman"/>
          <w:sz w:val="24"/>
          <w:szCs w:val="24"/>
        </w:rPr>
        <w:t>»</w:t>
      </w:r>
      <w:r w:rsidR="00D72C28">
        <w:rPr>
          <w:rFonts w:ascii="Times New Roman" w:hAnsi="Times New Roman" w:cs="Times New Roman"/>
          <w:sz w:val="24"/>
          <w:szCs w:val="24"/>
        </w:rPr>
        <w:t xml:space="preserve"> за 2013</w:t>
      </w:r>
      <w:r w:rsidR="005F484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4F" w:rsidRPr="003F3CC2" w:rsidRDefault="005F484F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Pr="00E838DD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Pr="00E838DD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Генерального директора некоммерческого партнерства «Саморегулируемая организация «Союз строителей Московской области «Мособлстройкомплекс», которая доложила присутствующим о проделанной исполнительным органом 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</w:t>
      </w:r>
      <w:r w:rsidR="00D72C28">
        <w:rPr>
          <w:rFonts w:ascii="Times New Roman" w:hAnsi="Times New Roman" w:cs="Times New Roman"/>
          <w:sz w:val="24"/>
          <w:szCs w:val="24"/>
        </w:rPr>
        <w:t xml:space="preserve"> работе в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5F484F" w:rsidRPr="003F3CC2" w:rsidRDefault="005F484F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отчет Генерального директора некоммерческого партнерства «Саморегулируемая организация «Союз строителей Московской облас</w:t>
      </w:r>
      <w:r w:rsidR="00181F66"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 w:rsidR="00181F66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181F66">
        <w:rPr>
          <w:rFonts w:ascii="Times New Roman" w:hAnsi="Times New Roman" w:cs="Times New Roman"/>
          <w:sz w:val="24"/>
          <w:szCs w:val="24"/>
        </w:rPr>
        <w:t>» за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lastRenderedPageBreak/>
        <w:t>РЕШИЛИ: Утвердить отчет Генерального директора некоммерческого партнерства «Саморегулируемая организация «Союз строителей Московской облас</w:t>
      </w:r>
      <w:r w:rsidR="00181F66"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 w:rsidR="00181F66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181F66">
        <w:rPr>
          <w:rFonts w:ascii="Times New Roman" w:hAnsi="Times New Roman" w:cs="Times New Roman"/>
          <w:sz w:val="24"/>
          <w:szCs w:val="24"/>
        </w:rPr>
        <w:t>» за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 (Приложение № 3).</w:t>
      </w:r>
    </w:p>
    <w:p w:rsidR="00181F66" w:rsidRPr="00D72C28" w:rsidRDefault="00181F66" w:rsidP="001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181F66" w:rsidRPr="00D72C28" w:rsidRDefault="00181F66" w:rsidP="00181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28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4248C8" w:rsidRPr="003F3CC2" w:rsidRDefault="004248C8" w:rsidP="005F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AF" w:rsidRPr="003F3CC2" w:rsidRDefault="00772CFE" w:rsidP="00D76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  <w:r w:rsidR="00D763AF" w:rsidRPr="003F3CC2">
        <w:rPr>
          <w:rFonts w:ascii="Times New Roman" w:hAnsi="Times New Roman" w:cs="Times New Roman"/>
          <w:sz w:val="24"/>
          <w:szCs w:val="24"/>
        </w:rPr>
        <w:t>Об утверждении отчета Ревизионной комиссии некоммерческого партнерства «Саморегулируемая организация «Союз строителей Московской области «</w:t>
      </w:r>
      <w:proofErr w:type="spellStart"/>
      <w:r w:rsidR="00D763AF"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D763AF" w:rsidRPr="003F3CC2">
        <w:rPr>
          <w:rFonts w:ascii="Times New Roman" w:hAnsi="Times New Roman" w:cs="Times New Roman"/>
          <w:sz w:val="24"/>
          <w:szCs w:val="24"/>
        </w:rPr>
        <w:t>»</w:t>
      </w:r>
      <w:r w:rsidR="00181F66">
        <w:rPr>
          <w:rFonts w:ascii="Times New Roman" w:hAnsi="Times New Roman" w:cs="Times New Roman"/>
          <w:sz w:val="24"/>
          <w:szCs w:val="24"/>
        </w:rPr>
        <w:t xml:space="preserve"> за 2013</w:t>
      </w:r>
      <w:r w:rsidR="00D763A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D76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AF" w:rsidRPr="003F3CC2" w:rsidRDefault="00D763AF" w:rsidP="00D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СЛУШАЛИ:</w:t>
      </w:r>
      <w:r w:rsidR="00181F66">
        <w:rPr>
          <w:rFonts w:ascii="Times New Roman" w:hAnsi="Times New Roman" w:cs="Times New Roman"/>
          <w:sz w:val="24"/>
          <w:szCs w:val="24"/>
        </w:rPr>
        <w:t xml:space="preserve"> 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>Члена</w:t>
      </w:r>
      <w:r w:rsidR="00FB6419" w:rsidRPr="00E8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hAnsi="Times New Roman" w:cs="Times New Roman"/>
          <w:b/>
          <w:sz w:val="24"/>
          <w:szCs w:val="24"/>
        </w:rPr>
        <w:t>ревизионной комиссии НП «СРО «</w:t>
      </w:r>
      <w:proofErr w:type="spellStart"/>
      <w:r w:rsidRPr="00E838DD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Pr="00E838DD">
        <w:rPr>
          <w:rFonts w:ascii="Times New Roman" w:hAnsi="Times New Roman" w:cs="Times New Roman"/>
          <w:b/>
          <w:sz w:val="24"/>
          <w:szCs w:val="24"/>
        </w:rPr>
        <w:t>»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 xml:space="preserve"> Кожевникова Георгия Михайловича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доложил присутствующим о  результатах проведенной проверки  финансово-хозяйственной</w:t>
      </w:r>
      <w:r w:rsidR="00101D09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181F66">
        <w:rPr>
          <w:rFonts w:ascii="Times New Roman" w:hAnsi="Times New Roman" w:cs="Times New Roman"/>
          <w:sz w:val="24"/>
          <w:szCs w:val="24"/>
        </w:rPr>
        <w:t>деятельности Партнерства за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63AF" w:rsidRPr="003F3CC2" w:rsidRDefault="00D763AF" w:rsidP="00D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отчет Ревизионной комиссии некоммерческого партнерства «Саморегулируемая организация «Союз строителей Московской обла</w:t>
      </w:r>
      <w:r w:rsidR="00101D09" w:rsidRPr="003F3CC2">
        <w:rPr>
          <w:rFonts w:ascii="Times New Roman" w:hAnsi="Times New Roman" w:cs="Times New Roman"/>
          <w:sz w:val="24"/>
          <w:szCs w:val="24"/>
        </w:rPr>
        <w:t>с</w:t>
      </w:r>
      <w:r w:rsidR="00181F66"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 w:rsidR="00181F66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181F66">
        <w:rPr>
          <w:rFonts w:ascii="Times New Roman" w:hAnsi="Times New Roman" w:cs="Times New Roman"/>
          <w:sz w:val="24"/>
          <w:szCs w:val="24"/>
        </w:rPr>
        <w:t>» за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D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отчет Ревизионной комиссии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</w:t>
      </w:r>
      <w:r w:rsidR="00181F66">
        <w:rPr>
          <w:rFonts w:ascii="Times New Roman" w:hAnsi="Times New Roman" w:cs="Times New Roman"/>
          <w:sz w:val="24"/>
          <w:szCs w:val="24"/>
        </w:rPr>
        <w:t>блстройкомплекс</w:t>
      </w:r>
      <w:proofErr w:type="spellEnd"/>
      <w:r w:rsidR="00181F66">
        <w:rPr>
          <w:rFonts w:ascii="Times New Roman" w:hAnsi="Times New Roman" w:cs="Times New Roman"/>
          <w:sz w:val="24"/>
          <w:szCs w:val="24"/>
        </w:rPr>
        <w:t>» за 2013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  (Приложение № </w:t>
      </w:r>
      <w:r w:rsidR="002565B9" w:rsidRPr="003F3CC2">
        <w:rPr>
          <w:rFonts w:ascii="Times New Roman" w:hAnsi="Times New Roman" w:cs="Times New Roman"/>
          <w:sz w:val="24"/>
          <w:szCs w:val="24"/>
        </w:rPr>
        <w:t>4</w:t>
      </w:r>
      <w:r w:rsidRPr="003F3CC2">
        <w:rPr>
          <w:rFonts w:ascii="Times New Roman" w:hAnsi="Times New Roman" w:cs="Times New Roman"/>
          <w:sz w:val="24"/>
          <w:szCs w:val="24"/>
        </w:rPr>
        <w:t>).</w:t>
      </w:r>
    </w:p>
    <w:p w:rsidR="00181F66" w:rsidRPr="00D72C28" w:rsidRDefault="00181F66" w:rsidP="001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28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181F66" w:rsidRPr="00D72C28" w:rsidRDefault="00181F66" w:rsidP="00181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28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822464" w:rsidRPr="003F3CC2" w:rsidRDefault="00822464" w:rsidP="00EE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CFE" w:rsidRPr="003F3CC2" w:rsidRDefault="00772CFE" w:rsidP="00772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7F" w:rsidRPr="00DA337F" w:rsidRDefault="00772CFE" w:rsidP="00D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7F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="00DA337F" w:rsidRPr="00DA337F">
        <w:rPr>
          <w:rFonts w:ascii="Times New Roman" w:hAnsi="Times New Roman" w:cs="Times New Roman"/>
          <w:sz w:val="24"/>
          <w:szCs w:val="24"/>
        </w:rPr>
        <w:t>Об утверждении Правил саморегулирования НП МОСК-1.3-2014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="00DA337F" w:rsidRPr="00DA337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DA337F" w:rsidRPr="00DA337F">
        <w:rPr>
          <w:rFonts w:ascii="Times New Roman" w:hAnsi="Times New Roman" w:cs="Times New Roman"/>
          <w:sz w:val="24"/>
          <w:szCs w:val="24"/>
        </w:rPr>
        <w:t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в новой редакции;</w:t>
      </w:r>
    </w:p>
    <w:p w:rsidR="00DA337F" w:rsidRDefault="00DA337F" w:rsidP="00D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Pr="00E838DD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Pr="00E838DD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Генерального директора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», которая доложила</w:t>
      </w:r>
      <w:r>
        <w:rPr>
          <w:rFonts w:ascii="Times New Roman" w:hAnsi="Times New Roman" w:cs="Times New Roman"/>
          <w:sz w:val="24"/>
          <w:szCs w:val="24"/>
        </w:rPr>
        <w:t xml:space="preserve">  о необходимости приведения </w:t>
      </w:r>
      <w:r w:rsidRPr="00DA337F">
        <w:rPr>
          <w:rFonts w:ascii="Times New Roman" w:hAnsi="Times New Roman" w:cs="Times New Roman"/>
          <w:sz w:val="24"/>
          <w:szCs w:val="24"/>
        </w:rPr>
        <w:t>Правил саморегулирования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Pr="00DA337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DA337F">
        <w:rPr>
          <w:rFonts w:ascii="Times New Roman" w:hAnsi="Times New Roman" w:cs="Times New Roman"/>
          <w:sz w:val="24"/>
          <w:szCs w:val="24"/>
        </w:rPr>
        <w:t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  <w:proofErr w:type="gramEnd"/>
    </w:p>
    <w:p w:rsidR="00DA337F" w:rsidRDefault="00DA337F" w:rsidP="00D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838DD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Pr="00E838DD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Генерального директора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которая предложила рассмотреть возможность заключения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D1083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го партнерства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Александровна сообщила присутствующим, что в раздаточном материале есть сравнительная </w:t>
      </w:r>
      <w:r w:rsidRPr="00DA337F">
        <w:rPr>
          <w:rFonts w:ascii="Times New Roman" w:hAnsi="Times New Roman" w:cs="Times New Roman"/>
          <w:sz w:val="24"/>
          <w:szCs w:val="24"/>
        </w:rPr>
        <w:t xml:space="preserve">таблица индивидуального страхования и коллективного </w:t>
      </w:r>
      <w:proofErr w:type="spellStart"/>
      <w:r w:rsidRPr="00DA337F">
        <w:rPr>
          <w:rFonts w:ascii="Times New Roman" w:hAnsi="Times New Roman" w:cs="Times New Roman"/>
          <w:sz w:val="24"/>
          <w:szCs w:val="24"/>
        </w:rPr>
        <w:t>сострахования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37F" w:rsidRDefault="00DA337F" w:rsidP="00DA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A337F" w:rsidRPr="00DA337F" w:rsidRDefault="00DA337F" w:rsidP="00DA337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DA337F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37F">
        <w:rPr>
          <w:rFonts w:ascii="Times New Roman" w:hAnsi="Times New Roman" w:cs="Times New Roman"/>
          <w:sz w:val="24"/>
          <w:szCs w:val="24"/>
        </w:rPr>
        <w:t xml:space="preserve"> саморегулирования НП МОСК-1.3-2014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Pr="00DA337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DA337F">
        <w:rPr>
          <w:rFonts w:ascii="Times New Roman" w:hAnsi="Times New Roman" w:cs="Times New Roman"/>
          <w:sz w:val="24"/>
          <w:szCs w:val="24"/>
        </w:rPr>
        <w:t xml:space="preserve">» гражданской ответственности, которая может наступить в случае причинения вреда вследствие </w:t>
      </w:r>
      <w:r w:rsidRPr="00DA337F">
        <w:rPr>
          <w:rFonts w:ascii="Times New Roman" w:hAnsi="Times New Roman" w:cs="Times New Roman"/>
          <w:sz w:val="24"/>
          <w:szCs w:val="24"/>
        </w:rPr>
        <w:lastRenderedPageBreak/>
        <w:t>недостатков работ, которые оказывают влияние на безопасность объектов капитального строительства» в новой редакции;</w:t>
      </w:r>
      <w:r w:rsidR="00154EF1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</w:p>
    <w:p w:rsidR="00303BA2" w:rsidRDefault="007D1083" w:rsidP="00DA337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утратившими силу ранее утвержденные  </w:t>
      </w:r>
      <w:r w:rsidRPr="002A68CB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8CB">
        <w:rPr>
          <w:rFonts w:ascii="Times New Roman" w:hAnsi="Times New Roman" w:cs="Times New Roman"/>
          <w:sz w:val="24"/>
          <w:szCs w:val="24"/>
        </w:rPr>
        <w:t xml:space="preserve"> саморегулирования НП МОСК-1.2-2010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Pr="002A68CB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2A68CB">
        <w:rPr>
          <w:rFonts w:ascii="Times New Roman" w:hAnsi="Times New Roman" w:cs="Times New Roman"/>
          <w:sz w:val="24"/>
          <w:szCs w:val="24"/>
        </w:rPr>
        <w:t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</w:r>
      <w:r>
        <w:rPr>
          <w:rFonts w:ascii="Times New Roman" w:hAnsi="Times New Roman" w:cs="Times New Roman"/>
          <w:sz w:val="24"/>
          <w:szCs w:val="24"/>
        </w:rPr>
        <w:t>тов капитального строительства», утвержденные протоколом общего собрания от 26.03.2010 года № 17</w:t>
      </w:r>
      <w:r w:rsidR="006871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50C5" w:rsidRDefault="007950C5" w:rsidP="007950C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>
        <w:rPr>
          <w:rFonts w:ascii="Times New Roman" w:hAnsi="Times New Roman" w:cs="Times New Roman"/>
          <w:sz w:val="24"/>
          <w:szCs w:val="24"/>
        </w:rPr>
        <w:t>, который предложил утвердить форму договора  страхования гражданской ответственности членов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»: индивидуальный договор страхования гражданской ответственности или коллективный договор страхования гражданской ответственности членов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950C5" w:rsidRPr="00692E7B" w:rsidRDefault="007950C5" w:rsidP="007950C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7950C5" w:rsidRPr="00692E7B" w:rsidRDefault="007950C5" w:rsidP="007950C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7B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7950C5" w:rsidRDefault="007950C5" w:rsidP="007950C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950C5" w:rsidRDefault="007950C5" w:rsidP="007950C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950C5" w:rsidRDefault="007950C5" w:rsidP="007950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D1083" w:rsidRPr="007D1083">
        <w:rPr>
          <w:rFonts w:ascii="Times New Roman" w:hAnsi="Times New Roman" w:cs="Times New Roman"/>
          <w:sz w:val="24"/>
          <w:szCs w:val="24"/>
        </w:rPr>
        <w:t>астраховать гражданскую ответственность членов НП «СРО «</w:t>
      </w:r>
      <w:proofErr w:type="spellStart"/>
      <w:r w:rsidR="007D1083" w:rsidRPr="007D1083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7D1083" w:rsidRPr="007D1083">
        <w:rPr>
          <w:rFonts w:ascii="Times New Roman" w:hAnsi="Times New Roman" w:cs="Times New Roman"/>
          <w:sz w:val="24"/>
          <w:szCs w:val="24"/>
        </w:rPr>
        <w:t>» по договору коллективного страхования гражданской ответственности</w:t>
      </w:r>
      <w:r w:rsidR="0068710B">
        <w:rPr>
          <w:rFonts w:ascii="Times New Roman" w:hAnsi="Times New Roman" w:cs="Times New Roman"/>
          <w:sz w:val="24"/>
          <w:szCs w:val="24"/>
        </w:rPr>
        <w:t xml:space="preserve"> по окончанию </w:t>
      </w:r>
      <w:proofErr w:type="gramStart"/>
      <w:r w:rsidR="0068710B">
        <w:rPr>
          <w:rFonts w:ascii="Times New Roman" w:hAnsi="Times New Roman" w:cs="Times New Roman"/>
          <w:sz w:val="24"/>
          <w:szCs w:val="24"/>
        </w:rPr>
        <w:t>срока действия индивидуального договора страхования гражданской ответственности каждого члена</w:t>
      </w:r>
      <w:proofErr w:type="gramEnd"/>
      <w:r w:rsidR="0068710B">
        <w:rPr>
          <w:rFonts w:ascii="Times New Roman" w:hAnsi="Times New Roman" w:cs="Times New Roman"/>
          <w:sz w:val="24"/>
          <w:szCs w:val="24"/>
        </w:rPr>
        <w:t xml:space="preserve"> НП «СРО «</w:t>
      </w:r>
      <w:proofErr w:type="spellStart"/>
      <w:r w:rsidR="0068710B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8710B">
        <w:rPr>
          <w:rFonts w:ascii="Times New Roman" w:hAnsi="Times New Roman" w:cs="Times New Roman"/>
          <w:sz w:val="24"/>
          <w:szCs w:val="24"/>
        </w:rPr>
        <w:t>»;</w:t>
      </w:r>
    </w:p>
    <w:p w:rsidR="007950C5" w:rsidRDefault="007D1083" w:rsidP="007950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C5">
        <w:rPr>
          <w:rFonts w:ascii="Times New Roman" w:hAnsi="Times New Roman" w:cs="Times New Roman"/>
          <w:sz w:val="24"/>
          <w:szCs w:val="24"/>
        </w:rPr>
        <w:t>Поручить Генеральному директору НП «СРО «</w:t>
      </w:r>
      <w:proofErr w:type="spellStart"/>
      <w:r w:rsidRP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7950C5">
        <w:rPr>
          <w:rFonts w:ascii="Times New Roman" w:hAnsi="Times New Roman" w:cs="Times New Roman"/>
          <w:sz w:val="24"/>
          <w:szCs w:val="24"/>
        </w:rPr>
        <w:t>»</w:t>
      </w:r>
      <w:r w:rsidR="0068710B" w:rsidRPr="007950C5">
        <w:rPr>
          <w:rFonts w:ascii="Times New Roman" w:hAnsi="Times New Roman" w:cs="Times New Roman"/>
          <w:sz w:val="24"/>
          <w:szCs w:val="24"/>
        </w:rPr>
        <w:t xml:space="preserve">  заключить договор коллективного страхования гражданской ответственности членов Некоммерческого партнерства «Саморегулируемая организация «Союз строителей Московской области «</w:t>
      </w:r>
      <w:proofErr w:type="spellStart"/>
      <w:r w:rsidR="0068710B" w:rsidRP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8710B" w:rsidRPr="007950C5">
        <w:rPr>
          <w:rFonts w:ascii="Times New Roman" w:hAnsi="Times New Roman" w:cs="Times New Roman"/>
          <w:sz w:val="24"/>
          <w:szCs w:val="24"/>
        </w:rPr>
        <w:t>» в соответствии утвержденными Правилами саморегулирования НП МОСК-1.3-2014 «Требования к страхованию членами некоммерческого партнерства  «Саморегулируемая организация «Союз строителей Московской области «</w:t>
      </w:r>
      <w:proofErr w:type="spellStart"/>
      <w:r w:rsidR="0068710B" w:rsidRP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8710B" w:rsidRPr="007950C5">
        <w:rPr>
          <w:rFonts w:ascii="Times New Roman" w:hAnsi="Times New Roman" w:cs="Times New Roman"/>
          <w:sz w:val="24"/>
          <w:szCs w:val="24"/>
        </w:rPr>
        <w:t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</w:t>
      </w:r>
      <w:proofErr w:type="gramEnd"/>
      <w:r w:rsidR="0068710B" w:rsidRPr="00795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10B" w:rsidRPr="007950C5">
        <w:rPr>
          <w:rFonts w:ascii="Times New Roman" w:hAnsi="Times New Roman" w:cs="Times New Roman"/>
          <w:sz w:val="24"/>
          <w:szCs w:val="24"/>
        </w:rPr>
        <w:t>объектов капитального строительства» со страховыми компаниями, выбранными по результат</w:t>
      </w:r>
      <w:r w:rsidR="00270D24" w:rsidRPr="007950C5">
        <w:rPr>
          <w:rFonts w:ascii="Times New Roman" w:hAnsi="Times New Roman" w:cs="Times New Roman"/>
          <w:sz w:val="24"/>
          <w:szCs w:val="24"/>
        </w:rPr>
        <w:t>а</w:t>
      </w:r>
      <w:r w:rsidR="0068710B" w:rsidRPr="007950C5">
        <w:rPr>
          <w:rFonts w:ascii="Times New Roman" w:hAnsi="Times New Roman" w:cs="Times New Roman"/>
          <w:sz w:val="24"/>
          <w:szCs w:val="24"/>
        </w:rPr>
        <w:t>м</w:t>
      </w:r>
      <w:r w:rsidR="00270D24" w:rsidRPr="007950C5">
        <w:rPr>
          <w:rFonts w:ascii="Times New Roman" w:hAnsi="Times New Roman" w:cs="Times New Roman"/>
          <w:sz w:val="24"/>
          <w:szCs w:val="24"/>
        </w:rPr>
        <w:t>и</w:t>
      </w:r>
      <w:r w:rsidR="0068710B" w:rsidRPr="007950C5">
        <w:rPr>
          <w:rFonts w:ascii="Times New Roman" w:hAnsi="Times New Roman" w:cs="Times New Roman"/>
          <w:sz w:val="24"/>
          <w:szCs w:val="24"/>
        </w:rPr>
        <w:t xml:space="preserve"> тайного го</w:t>
      </w:r>
      <w:r w:rsidR="00270D24" w:rsidRPr="007950C5">
        <w:rPr>
          <w:rFonts w:ascii="Times New Roman" w:hAnsi="Times New Roman" w:cs="Times New Roman"/>
          <w:sz w:val="24"/>
          <w:szCs w:val="24"/>
        </w:rPr>
        <w:t>ло</w:t>
      </w:r>
      <w:r w:rsidR="0068710B" w:rsidRPr="007950C5">
        <w:rPr>
          <w:rFonts w:ascii="Times New Roman" w:hAnsi="Times New Roman" w:cs="Times New Roman"/>
          <w:sz w:val="24"/>
          <w:szCs w:val="24"/>
        </w:rPr>
        <w:t>сования;</w:t>
      </w:r>
      <w:proofErr w:type="gramEnd"/>
    </w:p>
    <w:p w:rsidR="0068710B" w:rsidRPr="007950C5" w:rsidRDefault="00270D24" w:rsidP="007950C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C5">
        <w:rPr>
          <w:rFonts w:ascii="Times New Roman" w:hAnsi="Times New Roman" w:cs="Times New Roman"/>
          <w:sz w:val="24"/>
          <w:szCs w:val="24"/>
        </w:rPr>
        <w:t>Членам НП «СРО «</w:t>
      </w:r>
      <w:proofErr w:type="spellStart"/>
      <w:r w:rsidRP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7950C5">
        <w:rPr>
          <w:rFonts w:ascii="Times New Roman" w:hAnsi="Times New Roman" w:cs="Times New Roman"/>
          <w:sz w:val="24"/>
          <w:szCs w:val="24"/>
        </w:rPr>
        <w:t>» своевременно перечислять целевой взнос на страхование гражданской ответственности по коллективному договору страхования на основании уведомления, направленного аппаратом НП «СРО «</w:t>
      </w:r>
      <w:proofErr w:type="spellStart"/>
      <w:r w:rsidRPr="007950C5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7950C5">
        <w:rPr>
          <w:rFonts w:ascii="Times New Roman" w:hAnsi="Times New Roman" w:cs="Times New Roman"/>
          <w:sz w:val="24"/>
          <w:szCs w:val="24"/>
        </w:rPr>
        <w:t>»</w:t>
      </w:r>
    </w:p>
    <w:p w:rsidR="00692E7B" w:rsidRPr="00692E7B" w:rsidRDefault="00692E7B" w:rsidP="00692E7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692E7B" w:rsidRPr="00692E7B" w:rsidRDefault="00692E7B" w:rsidP="00692E7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7B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68710B" w:rsidRPr="007D1083" w:rsidRDefault="0068710B" w:rsidP="0068710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D1083" w:rsidRDefault="007D1083" w:rsidP="0077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C6" w:rsidRPr="003F3CC2" w:rsidRDefault="00091C65" w:rsidP="0027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 ПОВЕСТКИ ДНЯ: </w:t>
      </w:r>
      <w:r w:rsidR="00270D24">
        <w:rPr>
          <w:rFonts w:ascii="Times New Roman" w:hAnsi="Times New Roman" w:cs="Times New Roman"/>
          <w:sz w:val="24"/>
          <w:szCs w:val="24"/>
        </w:rPr>
        <w:t>О выборах страховых компаний для заключения коллективного договора страхования гражданской ответственности</w:t>
      </w:r>
      <w:r w:rsidR="00270D24" w:rsidRPr="00D81C79">
        <w:rPr>
          <w:rFonts w:ascii="Times New Roman" w:hAnsi="Times New Roman" w:cs="Times New Roman"/>
          <w:sz w:val="24"/>
          <w:szCs w:val="24"/>
        </w:rPr>
        <w:t xml:space="preserve"> </w:t>
      </w:r>
      <w:r w:rsidR="00270D24"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</w:t>
      </w:r>
    </w:p>
    <w:p w:rsidR="00270D24" w:rsidRPr="003F3CC2" w:rsidRDefault="00270D24" w:rsidP="0027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доложил, </w:t>
      </w:r>
      <w:r>
        <w:rPr>
          <w:rFonts w:ascii="Times New Roman" w:hAnsi="Times New Roman" w:cs="Times New Roman"/>
          <w:sz w:val="24"/>
          <w:szCs w:val="24"/>
        </w:rPr>
        <w:t>что в раздаточном материале у каждого члена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есть бюллетень для выбора страховых компаний для заключения коллективного договора страхования гражданской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строительство.</w:t>
      </w:r>
    </w:p>
    <w:p w:rsidR="00270D24" w:rsidRPr="003F3CC2" w:rsidRDefault="00270D24" w:rsidP="0027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Каждому члену Партнерства выдается один бюллетень для тайного голосования. В бюллетене указан</w:t>
      </w:r>
      <w:r>
        <w:rPr>
          <w:rFonts w:ascii="Times New Roman" w:hAnsi="Times New Roman" w:cs="Times New Roman"/>
          <w:sz w:val="24"/>
          <w:szCs w:val="24"/>
        </w:rPr>
        <w:t xml:space="preserve"> список страховых компаний для заключения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 саморегулируемых организаций, основанных на членстве лиц, осуществляющих строительство, с указанием рейтинга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EF3E8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702"/>
        <w:gridCol w:w="4094"/>
      </w:tblGrid>
      <w:tr w:rsidR="007950C5" w:rsidRPr="008F108B" w:rsidTr="00DF2BE7">
        <w:tc>
          <w:tcPr>
            <w:tcW w:w="617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4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страховой компании</w:t>
            </w:r>
          </w:p>
        </w:tc>
        <w:tc>
          <w:tcPr>
            <w:tcW w:w="3260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</w:t>
            </w:r>
            <w:proofErr w:type="gramStart"/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«Эксперт РА»</w:t>
            </w:r>
          </w:p>
        </w:tc>
      </w:tr>
      <w:tr w:rsidR="007950C5" w:rsidRPr="008F108B" w:rsidTr="00DF2BE7">
        <w:trPr>
          <w:trHeight w:val="271"/>
        </w:trPr>
        <w:tc>
          <w:tcPr>
            <w:tcW w:w="617" w:type="dxa"/>
          </w:tcPr>
          <w:p w:rsidR="007950C5" w:rsidRPr="007950C5" w:rsidRDefault="007950C5" w:rsidP="00DF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44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ОСАО 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Ингосстр</w:t>
            </w:r>
            <w:proofErr w:type="spellEnd"/>
          </w:p>
        </w:tc>
        <w:tc>
          <w:tcPr>
            <w:tcW w:w="3260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А++</w:t>
            </w:r>
          </w:p>
        </w:tc>
      </w:tr>
      <w:tr w:rsidR="007950C5" w:rsidRPr="008F108B" w:rsidTr="00DF2BE7">
        <w:tc>
          <w:tcPr>
            <w:tcW w:w="617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44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ОАО «АльфаСтрахование</w:t>
            </w:r>
          </w:p>
        </w:tc>
        <w:tc>
          <w:tcPr>
            <w:tcW w:w="3260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А++</w:t>
            </w:r>
          </w:p>
        </w:tc>
      </w:tr>
      <w:tr w:rsidR="007950C5" w:rsidRPr="008F108B" w:rsidTr="00DF2BE7">
        <w:tc>
          <w:tcPr>
            <w:tcW w:w="617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44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ООО СК «ВТБ Страхование»</w:t>
            </w:r>
          </w:p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А++</w:t>
            </w:r>
          </w:p>
        </w:tc>
      </w:tr>
      <w:tr w:rsidR="007950C5" w:rsidRPr="008F108B" w:rsidTr="007950C5">
        <w:trPr>
          <w:trHeight w:val="382"/>
        </w:trPr>
        <w:tc>
          <w:tcPr>
            <w:tcW w:w="617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44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СГ «УралСиб»</w:t>
            </w:r>
          </w:p>
        </w:tc>
        <w:tc>
          <w:tcPr>
            <w:tcW w:w="3260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А++</w:t>
            </w:r>
          </w:p>
        </w:tc>
      </w:tr>
      <w:tr w:rsidR="007950C5" w:rsidRPr="008F108B" w:rsidTr="00DF2BE7">
        <w:tc>
          <w:tcPr>
            <w:tcW w:w="617" w:type="dxa"/>
          </w:tcPr>
          <w:p w:rsidR="007950C5" w:rsidRPr="007950C5" w:rsidRDefault="007950C5" w:rsidP="00DF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44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СК "Цюрих"</w:t>
            </w:r>
          </w:p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0C5" w:rsidRPr="007950C5" w:rsidRDefault="007950C5" w:rsidP="0079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50C5">
              <w:rPr>
                <w:rFonts w:ascii="Times New Roman" w:hAnsi="Times New Roman" w:cs="Times New Roman"/>
                <w:b/>
                <w:sz w:val="28"/>
                <w:szCs w:val="28"/>
              </w:rPr>
              <w:t>А+(</w:t>
            </w:r>
            <w:r w:rsidRPr="00795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I)</w:t>
            </w:r>
          </w:p>
        </w:tc>
      </w:tr>
    </w:tbl>
    <w:p w:rsidR="00A05D99" w:rsidRDefault="00A05D99" w:rsidP="001A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лосование проводится по каждой страховой компании</w:t>
      </w:r>
    </w:p>
    <w:p w:rsidR="00692E7B" w:rsidRP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 xml:space="preserve">Бюллетень для тайного голосования опускается в специальный ящик. </w:t>
      </w:r>
    </w:p>
    <w:p w:rsidR="00692E7B" w:rsidRP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ее членами.</w:t>
      </w:r>
    </w:p>
    <w:p w:rsidR="00692E7B" w:rsidRP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Члена счетной комиссии Матвеева Михаила Александровича</w:t>
      </w:r>
      <w:r w:rsidRPr="00692E7B">
        <w:rPr>
          <w:rFonts w:ascii="Times New Roman" w:hAnsi="Times New Roman" w:cs="Times New Roman"/>
          <w:sz w:val="24"/>
          <w:szCs w:val="24"/>
        </w:rPr>
        <w:t xml:space="preserve"> НП «СРО «</w:t>
      </w:r>
      <w:proofErr w:type="spellStart"/>
      <w:r w:rsidRPr="00692E7B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692E7B">
        <w:rPr>
          <w:rFonts w:ascii="Times New Roman" w:hAnsi="Times New Roman" w:cs="Times New Roman"/>
          <w:sz w:val="24"/>
          <w:szCs w:val="24"/>
        </w:rPr>
        <w:t>» о результатах тайного голосования.</w:t>
      </w:r>
    </w:p>
    <w:p w:rsidR="00692E7B" w:rsidRP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692E7B">
        <w:rPr>
          <w:rFonts w:ascii="Times New Roman" w:hAnsi="Times New Roman" w:cs="Times New Roman"/>
          <w:sz w:val="24"/>
          <w:szCs w:val="24"/>
        </w:rPr>
        <w:t xml:space="preserve">, который огласил результаты тайного голосования: </w:t>
      </w:r>
    </w:p>
    <w:p w:rsidR="00692E7B" w:rsidRPr="00692E7B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Выбраны  следующие страховые компании для заключения коллективного договора страхования членов Некоммерческого партнерства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2E7B">
        <w:rPr>
          <w:rFonts w:ascii="Times New Roman" w:hAnsi="Times New Roman" w:cs="Times New Roman"/>
          <w:sz w:val="24"/>
          <w:szCs w:val="24"/>
        </w:rPr>
        <w:t>:</w:t>
      </w:r>
    </w:p>
    <w:p w:rsidR="00692E7B" w:rsidRPr="00692E7B" w:rsidRDefault="00692E7B" w:rsidP="00692E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 xml:space="preserve">Протокол Счетной комиссии (Приложение № </w:t>
      </w:r>
      <w:r w:rsidR="00154EF1">
        <w:rPr>
          <w:rFonts w:ascii="Times New Roman" w:hAnsi="Times New Roman" w:cs="Times New Roman"/>
          <w:sz w:val="24"/>
          <w:szCs w:val="24"/>
        </w:rPr>
        <w:t>6</w:t>
      </w:r>
      <w:r w:rsidRPr="00692E7B">
        <w:rPr>
          <w:rFonts w:ascii="Times New Roman" w:hAnsi="Times New Roman" w:cs="Times New Roman"/>
          <w:sz w:val="24"/>
          <w:szCs w:val="24"/>
        </w:rPr>
        <w:t>)</w:t>
      </w:r>
    </w:p>
    <w:p w:rsidR="00270D24" w:rsidRDefault="00270D24" w:rsidP="001A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24" w:rsidRDefault="00270D24" w:rsidP="001A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24" w:rsidRPr="003F3CC2" w:rsidRDefault="00270D24" w:rsidP="001A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3F3CC2" w:rsidRDefault="000C1EC3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932B0" w:rsidRPr="003F3CC2">
        <w:rPr>
          <w:rFonts w:ascii="Times New Roman" w:hAnsi="Times New Roman" w:cs="Times New Roman"/>
          <w:b/>
          <w:sz w:val="24"/>
          <w:szCs w:val="24"/>
        </w:rPr>
        <w:t>ВОСЬМОМУ ВОПРОСУ ПОВЕСТКИ ДНЯ:</w:t>
      </w:r>
      <w:r w:rsidR="00FD30C6" w:rsidRPr="003F3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E7B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692E7B">
        <w:rPr>
          <w:rFonts w:ascii="Times New Roman" w:hAnsi="Times New Roman" w:cs="Times New Roman"/>
          <w:sz w:val="24"/>
          <w:szCs w:val="24"/>
        </w:rPr>
        <w:t>утверждении</w:t>
      </w:r>
      <w:r w:rsidR="00692E7B" w:rsidRPr="003F3CC2">
        <w:rPr>
          <w:rFonts w:ascii="Times New Roman" w:hAnsi="Times New Roman" w:cs="Times New Roman"/>
          <w:sz w:val="24"/>
          <w:szCs w:val="24"/>
        </w:rPr>
        <w:t xml:space="preserve"> Стандартов Некоммерческого партнерства «Саморегулируемая организация «Союз строителей Московской области «</w:t>
      </w:r>
      <w:proofErr w:type="spellStart"/>
      <w:r w:rsidR="00692E7B"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92E7B" w:rsidRPr="003F3CC2">
        <w:rPr>
          <w:rFonts w:ascii="Times New Roman" w:hAnsi="Times New Roman" w:cs="Times New Roman"/>
          <w:sz w:val="24"/>
          <w:szCs w:val="24"/>
        </w:rPr>
        <w:t>».</w:t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Григорьевича,</w:t>
      </w:r>
      <w:r>
        <w:rPr>
          <w:rFonts w:ascii="Times New Roman" w:hAnsi="Times New Roman" w:cs="Times New Roman"/>
          <w:sz w:val="24"/>
          <w:szCs w:val="24"/>
        </w:rPr>
        <w:t xml:space="preserve"> который сообщил, что список </w:t>
      </w:r>
      <w:r w:rsidRPr="00C55618">
        <w:rPr>
          <w:rFonts w:ascii="Times New Roman" w:hAnsi="Times New Roman" w:cs="Times New Roman"/>
          <w:sz w:val="24"/>
          <w:szCs w:val="24"/>
        </w:rPr>
        <w:t xml:space="preserve"> стандартов находится в папках. </w:t>
      </w:r>
      <w:r>
        <w:rPr>
          <w:rFonts w:ascii="Times New Roman" w:hAnsi="Times New Roman" w:cs="Times New Roman"/>
          <w:sz w:val="24"/>
          <w:szCs w:val="24"/>
        </w:rPr>
        <w:t>С текстами</w:t>
      </w:r>
      <w:r w:rsidRPr="00C55618">
        <w:rPr>
          <w:rFonts w:ascii="Times New Roman" w:hAnsi="Times New Roman" w:cs="Times New Roman"/>
          <w:sz w:val="24"/>
          <w:szCs w:val="24"/>
        </w:rPr>
        <w:t xml:space="preserve"> стандартов </w:t>
      </w:r>
      <w:r>
        <w:rPr>
          <w:rFonts w:ascii="Times New Roman" w:hAnsi="Times New Roman" w:cs="Times New Roman"/>
          <w:sz w:val="24"/>
          <w:szCs w:val="24"/>
        </w:rPr>
        <w:t xml:space="preserve">можно было ознакомиться </w:t>
      </w:r>
      <w:r w:rsidRPr="00C55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55618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9" w:history="1">
        <w:r w:rsidRPr="00C556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C556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556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mosoblbuild</w:t>
        </w:r>
        <w:proofErr w:type="spellEnd"/>
        <w:r w:rsidRPr="00C556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5561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55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C55618">
        <w:rPr>
          <w:rFonts w:ascii="Times New Roman" w:hAnsi="Times New Roman" w:cs="Times New Roman"/>
          <w:sz w:val="24"/>
          <w:szCs w:val="24"/>
        </w:rPr>
        <w:t>, который предложил утвердить стандарты, разработанные Национальным объединением строителей, как стандарты Некоммерческого партнерства «Саморегулируемая организация «Союз строителей Московской области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55618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C5561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54EF1">
        <w:rPr>
          <w:rFonts w:ascii="Times New Roman" w:hAnsi="Times New Roman" w:cs="Times New Roman"/>
          <w:sz w:val="24"/>
          <w:szCs w:val="24"/>
        </w:rPr>
        <w:t>7</w:t>
      </w:r>
      <w:r w:rsidRPr="00C55618">
        <w:rPr>
          <w:rFonts w:ascii="Times New Roman" w:hAnsi="Times New Roman" w:cs="Times New Roman"/>
          <w:sz w:val="24"/>
          <w:szCs w:val="24"/>
        </w:rPr>
        <w:t>)</w:t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C55618">
        <w:rPr>
          <w:rFonts w:ascii="Times New Roman" w:hAnsi="Times New Roman" w:cs="Times New Roman"/>
          <w:sz w:val="24"/>
          <w:szCs w:val="24"/>
        </w:rPr>
        <w:t>, который предложил методом применения, обозначения и оформления стандартов Национального объединения строителей  в качестве стандартов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 утвердить «метод  прямого применения».</w:t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Способ оформления стандарта:</w:t>
      </w:r>
    </w:p>
    <w:p w:rsidR="00692E7B" w:rsidRPr="00C55618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- на стандартном листе А</w:t>
      </w:r>
      <w:proofErr w:type="gramStart"/>
      <w:r w:rsidRPr="00C556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55618">
        <w:rPr>
          <w:rFonts w:ascii="Times New Roman" w:hAnsi="Times New Roman" w:cs="Times New Roman"/>
          <w:sz w:val="24"/>
          <w:szCs w:val="24"/>
        </w:rPr>
        <w:t xml:space="preserve"> печатается выписка из решения общего собрания СРО о принятии (утверждении) стандарта НОСТРОЙ в качестве стандарта СРО методом прямого применения официально изданного стандарта НОСТРОЙ;</w:t>
      </w:r>
    </w:p>
    <w:p w:rsidR="00692E7B" w:rsidRPr="00C55618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- выписка подписывается Председателем и секретарем общего собрания, и заверяется печатью СРО;</w:t>
      </w:r>
    </w:p>
    <w:p w:rsidR="00692E7B" w:rsidRPr="00C55618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- выписка наклеивается на оборотную сторону обложки экземпляра официального издания стандарта НОСТРОЙ.</w:t>
      </w:r>
    </w:p>
    <w:p w:rsidR="00692E7B" w:rsidRPr="00C55618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- на лицевой стороне обложки стандарта НОСТРОЙ под его обозначением делается оттиск 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самонаборным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 xml:space="preserve"> штампом с указанием наименования СРО и обозначения, под которым данный стандарт регистрируется в этом  СРО.</w:t>
      </w: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92E7B" w:rsidRPr="00C55618" w:rsidRDefault="00692E7B" w:rsidP="00692E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Утвердить стандарты, разработанные Национальным объединением строителей,  в качестве стандартов Некоммерческого партнерства «Саморегулируемая организация «Союз строителей Московской области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</w:t>
      </w:r>
      <w:r>
        <w:rPr>
          <w:rFonts w:ascii="Times New Roman" w:hAnsi="Times New Roman" w:cs="Times New Roman"/>
          <w:sz w:val="24"/>
          <w:szCs w:val="24"/>
        </w:rPr>
        <w:t>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списку (приложение № </w:t>
      </w:r>
      <w:r w:rsidR="00154EF1">
        <w:rPr>
          <w:rFonts w:ascii="Times New Roman" w:hAnsi="Times New Roman" w:cs="Times New Roman"/>
          <w:sz w:val="24"/>
          <w:szCs w:val="24"/>
        </w:rPr>
        <w:t>7</w:t>
      </w:r>
      <w:r w:rsidRPr="00C55618">
        <w:rPr>
          <w:rFonts w:ascii="Times New Roman" w:hAnsi="Times New Roman" w:cs="Times New Roman"/>
          <w:sz w:val="24"/>
          <w:szCs w:val="24"/>
        </w:rPr>
        <w:t>) и ввести и</w:t>
      </w:r>
      <w:r>
        <w:rPr>
          <w:rFonts w:ascii="Times New Roman" w:hAnsi="Times New Roman" w:cs="Times New Roman"/>
          <w:sz w:val="24"/>
          <w:szCs w:val="24"/>
        </w:rPr>
        <w:t>х в действие с 01.01. 2015</w:t>
      </w:r>
      <w:r w:rsidRPr="00C5561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92E7B" w:rsidRPr="00C55618" w:rsidRDefault="00692E7B" w:rsidP="00692E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Утвердить метод применения, стандартов Национального объединения строителей,  в качестве стандартов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»-  «метод прямого применения».</w:t>
      </w:r>
    </w:p>
    <w:p w:rsidR="00692E7B" w:rsidRPr="00C55618" w:rsidRDefault="00692E7B" w:rsidP="00692E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Исполнительному органу обеспечить тиражирование принятых стандартов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 путем размножения и брошюрования средствами оргтехники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 в количестве экземплярах, запрошенных членами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</w:t>
      </w:r>
      <w:r>
        <w:rPr>
          <w:rFonts w:ascii="Times New Roman" w:hAnsi="Times New Roman" w:cs="Times New Roman"/>
          <w:sz w:val="24"/>
          <w:szCs w:val="24"/>
        </w:rPr>
        <w:t>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срок до 01 января  2015</w:t>
      </w:r>
      <w:r w:rsidRPr="00C5561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92E7B" w:rsidRPr="00C55618" w:rsidRDefault="00692E7B" w:rsidP="00692E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Исполнительному органу при необходимости организовать проведение семинаров (совещаний) по принятым стандартам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»;</w:t>
      </w:r>
    </w:p>
    <w:p w:rsidR="00692E7B" w:rsidRDefault="00692E7B" w:rsidP="00692E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01.01.2015</w:t>
      </w:r>
      <w:r w:rsidRPr="00C55618">
        <w:rPr>
          <w:rFonts w:ascii="Times New Roman" w:hAnsi="Times New Roman" w:cs="Times New Roman"/>
          <w:sz w:val="24"/>
          <w:szCs w:val="24"/>
        </w:rPr>
        <w:t xml:space="preserve"> года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 xml:space="preserve">»  осуществлять </w:t>
      </w:r>
      <w:proofErr w:type="gramStart"/>
      <w:r w:rsidRPr="00C55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618">
        <w:rPr>
          <w:rFonts w:ascii="Times New Roman" w:hAnsi="Times New Roman" w:cs="Times New Roman"/>
          <w:sz w:val="24"/>
          <w:szCs w:val="24"/>
        </w:rPr>
        <w:t xml:space="preserve"> деятельностью своих членов в части соблюдения ими требований вступивших в силу стандартов  НП «СРО «</w:t>
      </w:r>
      <w:proofErr w:type="spellStart"/>
      <w:r w:rsidRPr="00C55618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C556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E7B" w:rsidRPr="00C55618" w:rsidRDefault="00692E7B" w:rsidP="00692E7B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692E7B" w:rsidRDefault="00692E7B" w:rsidP="00692E7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2E7B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692E7B" w:rsidRPr="00692E7B" w:rsidRDefault="00692E7B" w:rsidP="00692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7B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FD30C6" w:rsidRPr="003F3CC2" w:rsidRDefault="00FD30C6" w:rsidP="00FD3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98" w:rsidRPr="003F3CC2" w:rsidRDefault="003E1798" w:rsidP="00FD30C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E7B" w:rsidRDefault="003E1798" w:rsidP="003E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b/>
          <w:sz w:val="24"/>
          <w:szCs w:val="24"/>
        </w:rPr>
        <w:t>ПО ДЕВЯТОМУ  ВОПРОСУ ПОВЕСТКИ ДНЯ:</w:t>
      </w:r>
      <w:r w:rsidR="00834CEC" w:rsidRPr="00834CEC">
        <w:rPr>
          <w:rFonts w:ascii="Times New Roman" w:hAnsi="Times New Roman" w:cs="Times New Roman"/>
          <w:sz w:val="24"/>
          <w:szCs w:val="24"/>
        </w:rPr>
        <w:t xml:space="preserve"> </w:t>
      </w:r>
      <w:r w:rsidR="00692E7B">
        <w:rPr>
          <w:rFonts w:ascii="Times New Roman" w:hAnsi="Times New Roman" w:cs="Times New Roman"/>
          <w:sz w:val="24"/>
          <w:szCs w:val="24"/>
        </w:rPr>
        <w:t>Об утверждение</w:t>
      </w:r>
      <w:r w:rsidR="00692E7B" w:rsidRPr="00146514">
        <w:rPr>
          <w:rFonts w:ascii="Times New Roman" w:hAnsi="Times New Roman" w:cs="Times New Roman"/>
          <w:sz w:val="24"/>
          <w:szCs w:val="24"/>
        </w:rPr>
        <w:t xml:space="preserve"> Требований  к выдаче Некоммерческим партнерством «Саморегулируемая организация «Союз строителей Московской области «</w:t>
      </w:r>
      <w:proofErr w:type="spellStart"/>
      <w:r w:rsidR="00692E7B"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92E7B"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692E7B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692E7B" w:rsidRPr="003F3CC2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Мокан</w:t>
      </w:r>
      <w:proofErr w:type="spellEnd"/>
      <w:r w:rsidR="00076126">
        <w:rPr>
          <w:rFonts w:ascii="Times New Roman" w:eastAsia="Calibri" w:hAnsi="Times New Roman" w:cs="Times New Roman"/>
          <w:b/>
          <w:sz w:val="24"/>
          <w:szCs w:val="24"/>
        </w:rPr>
        <w:t xml:space="preserve"> Евгению Олеговн</w:t>
      </w:r>
      <w:proofErr w:type="gram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76126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допусков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которая доложила о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14">
        <w:rPr>
          <w:rFonts w:ascii="Times New Roman" w:hAnsi="Times New Roman" w:cs="Times New Roman"/>
          <w:sz w:val="24"/>
          <w:szCs w:val="24"/>
        </w:rPr>
        <w:t xml:space="preserve">Требований  к выдаче Некоммерческим партнерством «Саморегулируемая </w:t>
      </w:r>
      <w:r w:rsidRPr="00146514">
        <w:rPr>
          <w:rFonts w:ascii="Times New Roman" w:hAnsi="Times New Roman" w:cs="Times New Roman"/>
          <w:sz w:val="24"/>
          <w:szCs w:val="24"/>
        </w:rPr>
        <w:lastRenderedPageBreak/>
        <w:t>организация «Союз строителей Московской области «</w:t>
      </w:r>
      <w:proofErr w:type="spellStart"/>
      <w:r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Pr="003F3CC2">
        <w:rPr>
          <w:rFonts w:ascii="Times New Roman" w:hAnsi="Times New Roman" w:cs="Times New Roman"/>
          <w:sz w:val="24"/>
          <w:szCs w:val="24"/>
        </w:rPr>
        <w:t>;</w:t>
      </w:r>
    </w:p>
    <w:p w:rsidR="00692E7B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который предложил утвердить проект</w:t>
      </w:r>
      <w:r w:rsidRPr="00692E7B">
        <w:rPr>
          <w:rFonts w:ascii="Times New Roman" w:hAnsi="Times New Roman" w:cs="Times New Roman"/>
          <w:sz w:val="24"/>
          <w:szCs w:val="24"/>
        </w:rPr>
        <w:t xml:space="preserve"> </w:t>
      </w:r>
      <w:r w:rsidRPr="00146514">
        <w:rPr>
          <w:rFonts w:ascii="Times New Roman" w:hAnsi="Times New Roman" w:cs="Times New Roman"/>
          <w:sz w:val="24"/>
          <w:szCs w:val="24"/>
        </w:rPr>
        <w:t>Требований  к выдаче Некоммерческим партнерством «Саморегулируемая организация «Союз строителей Московской области «</w:t>
      </w:r>
      <w:proofErr w:type="spellStart"/>
      <w:r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2E7B" w:rsidRPr="003F3CC2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C55618" w:rsidRDefault="00692E7B" w:rsidP="0069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РЕШИЛИ:</w:t>
      </w:r>
    </w:p>
    <w:p w:rsidR="00692E7B" w:rsidRPr="00692E7B" w:rsidRDefault="00692E7B" w:rsidP="00692E7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Требования</w:t>
      </w:r>
      <w:r w:rsidRPr="00146514">
        <w:rPr>
          <w:rFonts w:ascii="Times New Roman" w:hAnsi="Times New Roman" w:cs="Times New Roman"/>
          <w:sz w:val="24"/>
          <w:szCs w:val="24"/>
        </w:rPr>
        <w:t xml:space="preserve">  к выдаче Некоммерческим партнерством «Саморегулируемая организация «Союз строителей Московской области «</w:t>
      </w:r>
      <w:proofErr w:type="spellStart"/>
      <w:r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692E7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154EF1">
        <w:rPr>
          <w:rFonts w:ascii="Times New Roman" w:hAnsi="Times New Roman" w:cs="Times New Roman"/>
          <w:sz w:val="24"/>
          <w:szCs w:val="24"/>
        </w:rPr>
        <w:t>8</w:t>
      </w:r>
      <w:r w:rsidRPr="00692E7B">
        <w:rPr>
          <w:rFonts w:ascii="Times New Roman" w:hAnsi="Times New Roman" w:cs="Times New Roman"/>
          <w:sz w:val="24"/>
          <w:szCs w:val="24"/>
        </w:rPr>
        <w:t>);</w:t>
      </w:r>
    </w:p>
    <w:p w:rsidR="00692E7B" w:rsidRPr="00C55618" w:rsidRDefault="00692E7B" w:rsidP="00692E7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</w:t>
      </w:r>
      <w:r w:rsidR="0088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собрания об утверждении </w:t>
      </w:r>
      <w:r w:rsidRPr="00146514">
        <w:rPr>
          <w:rFonts w:ascii="Times New Roman" w:hAnsi="Times New Roman" w:cs="Times New Roman"/>
          <w:sz w:val="24"/>
          <w:szCs w:val="24"/>
        </w:rPr>
        <w:t>Требований  к выдаче Некоммерческим партнерством «Саморегулируемая организация «Союз строителей Московской области «</w:t>
      </w:r>
      <w:proofErr w:type="spellStart"/>
      <w:r w:rsidRPr="00146514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46514">
        <w:rPr>
          <w:rFonts w:ascii="Times New Roman" w:hAnsi="Times New Roman" w:cs="Times New Roman"/>
          <w:sz w:val="24"/>
          <w:szCs w:val="24"/>
        </w:rPr>
        <w:t>»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80A3F">
        <w:rPr>
          <w:rFonts w:ascii="Times New Roman" w:hAnsi="Times New Roman" w:cs="Times New Roman"/>
          <w:sz w:val="24"/>
          <w:szCs w:val="24"/>
        </w:rPr>
        <w:t>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3F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618" w:rsidRPr="003F3CC2" w:rsidRDefault="00C55618" w:rsidP="00C5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EC" w:rsidRDefault="00834CEC" w:rsidP="003E1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CEC" w:rsidRDefault="00834CEC" w:rsidP="003E1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A3F" w:rsidRDefault="00C55618" w:rsidP="003E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ДЕСЯТОМУ ВОПРОСУ ПОВЕСТКИ ДНЯ:</w:t>
      </w:r>
      <w:r w:rsidR="003E1798"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0A3F">
        <w:rPr>
          <w:rFonts w:ascii="Times New Roman" w:hAnsi="Times New Roman" w:cs="Times New Roman"/>
          <w:sz w:val="24"/>
          <w:szCs w:val="24"/>
        </w:rPr>
        <w:t>Об утверждении Требований к выдаче Некоммерческим партнерством «Саморегулируемая организация «Союз строителей Московской области «</w:t>
      </w:r>
      <w:proofErr w:type="spellStart"/>
      <w:r w:rsid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>
        <w:rPr>
          <w:rFonts w:ascii="Times New Roman" w:hAnsi="Times New Roman" w:cs="Times New Roman"/>
          <w:sz w:val="24"/>
          <w:szCs w:val="24"/>
        </w:rPr>
        <w:t>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новой редакции</w:t>
      </w:r>
    </w:p>
    <w:p w:rsidR="00880A3F" w:rsidRDefault="003E1798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Мокан</w:t>
      </w:r>
      <w:proofErr w:type="spellEnd"/>
      <w:r w:rsidR="00076126">
        <w:rPr>
          <w:rFonts w:ascii="Times New Roman" w:eastAsia="Calibri" w:hAnsi="Times New Roman" w:cs="Times New Roman"/>
          <w:b/>
          <w:sz w:val="24"/>
          <w:szCs w:val="24"/>
        </w:rPr>
        <w:t xml:space="preserve"> Евгению Олеговну</w:t>
      </w:r>
      <w:r w:rsidR="008C2D99">
        <w:rPr>
          <w:rFonts w:ascii="Times New Roman" w:eastAsia="Calibri" w:hAnsi="Times New Roman" w:cs="Times New Roman"/>
          <w:b/>
          <w:sz w:val="24"/>
          <w:szCs w:val="24"/>
        </w:rPr>
        <w:t>-начальника отдела допусков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 о проекте </w:t>
      </w:r>
      <w:r w:rsidR="00880A3F">
        <w:rPr>
          <w:rFonts w:ascii="Times New Roman" w:hAnsi="Times New Roman" w:cs="Times New Roman"/>
          <w:sz w:val="24"/>
          <w:szCs w:val="24"/>
        </w:rPr>
        <w:t>Требований к выдаче Некоммерческим партнерством «Саморегулируемая организация «Союз строителей Московской области «</w:t>
      </w:r>
      <w:proofErr w:type="spellStart"/>
      <w:r w:rsid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>
        <w:rPr>
          <w:rFonts w:ascii="Times New Roman" w:hAnsi="Times New Roman" w:cs="Times New Roman"/>
          <w:sz w:val="24"/>
          <w:szCs w:val="24"/>
        </w:rPr>
        <w:t>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строительства.</w:t>
      </w:r>
    </w:p>
    <w:p w:rsidR="00880A3F" w:rsidRDefault="00880A3F" w:rsidP="003E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3F" w:rsidRDefault="003E1798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 w:rsidR="00880A3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880A3F">
        <w:rPr>
          <w:rFonts w:ascii="Times New Roman" w:hAnsi="Times New Roman" w:cs="Times New Roman"/>
          <w:sz w:val="24"/>
          <w:szCs w:val="24"/>
        </w:rPr>
        <w:t>Требований к выдаче Некоммерческим партнерством «Саморегулируемая организация «Союз строителей Московской области «</w:t>
      </w:r>
      <w:proofErr w:type="spellStart"/>
      <w:r w:rsid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>
        <w:rPr>
          <w:rFonts w:ascii="Times New Roman" w:hAnsi="Times New Roman" w:cs="Times New Roman"/>
          <w:sz w:val="24"/>
          <w:szCs w:val="24"/>
        </w:rPr>
        <w:t>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новой редакции</w:t>
      </w:r>
    </w:p>
    <w:p w:rsidR="003E1798" w:rsidRPr="003F3CC2" w:rsidRDefault="003E1798" w:rsidP="003E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18" w:rsidRPr="00C55618" w:rsidRDefault="003E1798" w:rsidP="00C55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80A3F" w:rsidRDefault="00C55618" w:rsidP="00880A3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80A3F">
        <w:rPr>
          <w:rFonts w:ascii="Times New Roman" w:hAnsi="Times New Roman" w:cs="Times New Roman"/>
          <w:sz w:val="24"/>
          <w:szCs w:val="24"/>
        </w:rPr>
        <w:t>Требования</w:t>
      </w:r>
      <w:r w:rsidR="00880A3F" w:rsidRPr="00880A3F">
        <w:rPr>
          <w:rFonts w:ascii="Times New Roman" w:hAnsi="Times New Roman" w:cs="Times New Roman"/>
          <w:sz w:val="24"/>
          <w:szCs w:val="24"/>
        </w:rPr>
        <w:t xml:space="preserve"> к выдаче Некоммерческим партнерством «Саморегулируемая организация «Союз строителей Московской области </w:t>
      </w:r>
      <w:r w:rsidR="00880A3F" w:rsidRPr="00880A3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880A3F" w:rsidRP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 w:rsidRPr="00880A3F">
        <w:rPr>
          <w:rFonts w:ascii="Times New Roman" w:hAnsi="Times New Roman" w:cs="Times New Roman"/>
          <w:sz w:val="24"/>
          <w:szCs w:val="24"/>
        </w:rPr>
        <w:t>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новой редакции</w:t>
      </w:r>
      <w:r w:rsidR="00880A3F">
        <w:rPr>
          <w:rFonts w:ascii="Times New Roman" w:hAnsi="Times New Roman" w:cs="Times New Roman"/>
          <w:sz w:val="24"/>
          <w:szCs w:val="24"/>
        </w:rPr>
        <w:t xml:space="preserve"> (</w:t>
      </w:r>
      <w:r w:rsidRPr="00880A3F">
        <w:rPr>
          <w:rFonts w:ascii="Times New Roman" w:hAnsi="Times New Roman" w:cs="Times New Roman"/>
          <w:sz w:val="24"/>
          <w:szCs w:val="24"/>
        </w:rPr>
        <w:t>П</w:t>
      </w:r>
      <w:r w:rsidR="00154EF1">
        <w:rPr>
          <w:rFonts w:ascii="Times New Roman" w:hAnsi="Times New Roman" w:cs="Times New Roman"/>
          <w:sz w:val="24"/>
          <w:szCs w:val="24"/>
        </w:rPr>
        <w:t>риложение № 9</w:t>
      </w:r>
      <w:r w:rsidRPr="00880A3F">
        <w:rPr>
          <w:rFonts w:ascii="Times New Roman" w:hAnsi="Times New Roman" w:cs="Times New Roman"/>
          <w:sz w:val="24"/>
          <w:szCs w:val="24"/>
        </w:rPr>
        <w:t>);</w:t>
      </w:r>
    </w:p>
    <w:p w:rsidR="00C55618" w:rsidRPr="00880A3F" w:rsidRDefault="00C55618" w:rsidP="003E179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="00880A3F" w:rsidRPr="00880A3F">
        <w:rPr>
          <w:rFonts w:ascii="Times New Roman" w:hAnsi="Times New Roman" w:cs="Times New Roman"/>
          <w:sz w:val="24"/>
          <w:szCs w:val="24"/>
        </w:rPr>
        <w:t xml:space="preserve">  Требований к выдаче Некоммерческим партнерством «Саморегулируемая организация «Союз строителей Московской области «</w:t>
      </w:r>
      <w:proofErr w:type="spellStart"/>
      <w:r w:rsidR="00880A3F" w:rsidRP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 w:rsidRPr="00880A3F">
        <w:rPr>
          <w:rFonts w:ascii="Times New Roman" w:hAnsi="Times New Roman" w:cs="Times New Roman"/>
          <w:sz w:val="24"/>
          <w:szCs w:val="24"/>
        </w:rPr>
        <w:t>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новой редакции</w:t>
      </w:r>
      <w:r w:rsidR="00880A3F">
        <w:rPr>
          <w:rFonts w:ascii="Times New Roman" w:hAnsi="Times New Roman" w:cs="Times New Roman"/>
          <w:sz w:val="24"/>
          <w:szCs w:val="24"/>
        </w:rPr>
        <w:t>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3F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98" w:rsidRPr="003F3CC2" w:rsidRDefault="003E1798" w:rsidP="003E1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3F" w:rsidRPr="00880A3F" w:rsidRDefault="003E1798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eastAsia="Calibri" w:hAnsi="Times New Roman" w:cs="Times New Roman"/>
          <w:b/>
          <w:sz w:val="24"/>
          <w:szCs w:val="24"/>
        </w:rPr>
        <w:t xml:space="preserve">ПО ОДИННАДЦАТОМУ ВОПРОСУ ПОВЕСТКИ ДНЯ: </w:t>
      </w:r>
      <w:r w:rsidR="00880A3F" w:rsidRPr="00880A3F">
        <w:rPr>
          <w:rFonts w:ascii="Times New Roman" w:hAnsi="Times New Roman" w:cs="Times New Roman"/>
          <w:sz w:val="24"/>
          <w:szCs w:val="24"/>
        </w:rPr>
        <w:t>Об утверждении Положения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="00880A3F" w:rsidRP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80A3F" w:rsidRPr="00880A3F">
        <w:rPr>
          <w:rFonts w:ascii="Times New Roman" w:hAnsi="Times New Roman" w:cs="Times New Roman"/>
          <w:sz w:val="24"/>
          <w:szCs w:val="24"/>
        </w:rPr>
        <w:t>» и  порядке их уплаты» в новой редакции;</w:t>
      </w:r>
    </w:p>
    <w:p w:rsidR="00880A3F" w:rsidRPr="00880A3F" w:rsidRDefault="00880A3F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 о проекте </w:t>
      </w:r>
      <w:r w:rsidRPr="00880A3F">
        <w:rPr>
          <w:rFonts w:ascii="Times New Roman" w:hAnsi="Times New Roman" w:cs="Times New Roman"/>
          <w:sz w:val="24"/>
          <w:szCs w:val="24"/>
        </w:rPr>
        <w:t>Положения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P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880A3F">
        <w:rPr>
          <w:rFonts w:ascii="Times New Roman" w:hAnsi="Times New Roman" w:cs="Times New Roman"/>
          <w:sz w:val="24"/>
          <w:szCs w:val="24"/>
        </w:rPr>
        <w:t>» и  пор</w:t>
      </w:r>
      <w:r>
        <w:rPr>
          <w:rFonts w:ascii="Times New Roman" w:hAnsi="Times New Roman" w:cs="Times New Roman"/>
          <w:sz w:val="24"/>
          <w:szCs w:val="24"/>
        </w:rPr>
        <w:t>ядке их уплаты»</w:t>
      </w:r>
      <w:r w:rsidRPr="00880A3F">
        <w:rPr>
          <w:rFonts w:ascii="Times New Roman" w:hAnsi="Times New Roman" w:cs="Times New Roman"/>
          <w:sz w:val="24"/>
          <w:szCs w:val="24"/>
        </w:rPr>
        <w:t>;</w:t>
      </w:r>
    </w:p>
    <w:p w:rsidR="00880A3F" w:rsidRDefault="00880A3F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880A3F" w:rsidRDefault="00880A3F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 w:rsidR="0032408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324080">
        <w:rPr>
          <w:rFonts w:ascii="Times New Roman" w:hAnsi="Times New Roman" w:cs="Times New Roman"/>
          <w:sz w:val="24"/>
          <w:szCs w:val="24"/>
        </w:rPr>
        <w:t>Положение</w:t>
      </w:r>
      <w:r w:rsidR="00324080" w:rsidRPr="00880A3F">
        <w:rPr>
          <w:rFonts w:ascii="Times New Roman" w:hAnsi="Times New Roman" w:cs="Times New Roman"/>
          <w:sz w:val="24"/>
          <w:szCs w:val="24"/>
        </w:rPr>
        <w:t xml:space="preserve">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="00324080" w:rsidRPr="00880A3F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324080" w:rsidRPr="00880A3F">
        <w:rPr>
          <w:rFonts w:ascii="Times New Roman" w:hAnsi="Times New Roman" w:cs="Times New Roman"/>
          <w:sz w:val="24"/>
          <w:szCs w:val="24"/>
        </w:rPr>
        <w:t>» и  пор</w:t>
      </w:r>
      <w:r w:rsidR="00324080">
        <w:rPr>
          <w:rFonts w:ascii="Times New Roman" w:hAnsi="Times New Roman" w:cs="Times New Roman"/>
          <w:sz w:val="24"/>
          <w:szCs w:val="24"/>
        </w:rPr>
        <w:t>ядке их уплаты»</w:t>
      </w:r>
      <w:r w:rsidR="00324080" w:rsidRPr="00880A3F">
        <w:rPr>
          <w:rFonts w:ascii="Times New Roman" w:hAnsi="Times New Roman" w:cs="Times New Roman"/>
          <w:sz w:val="24"/>
          <w:szCs w:val="24"/>
        </w:rPr>
        <w:t>;</w:t>
      </w:r>
    </w:p>
    <w:p w:rsidR="00880A3F" w:rsidRPr="003F3CC2" w:rsidRDefault="00880A3F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3F" w:rsidRPr="00C55618" w:rsidRDefault="00880A3F" w:rsidP="0088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80A3F" w:rsidRDefault="00880A3F" w:rsidP="003240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Утвердить</w:t>
      </w:r>
      <w:r w:rsidR="00324080" w:rsidRPr="00324080">
        <w:rPr>
          <w:rFonts w:ascii="Times New Roman" w:hAnsi="Times New Roman" w:cs="Times New Roman"/>
          <w:sz w:val="24"/>
          <w:szCs w:val="24"/>
        </w:rPr>
        <w:t xml:space="preserve"> Положение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="00324080" w:rsidRPr="00324080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324080" w:rsidRPr="00324080">
        <w:rPr>
          <w:rFonts w:ascii="Times New Roman" w:hAnsi="Times New Roman" w:cs="Times New Roman"/>
          <w:sz w:val="24"/>
          <w:szCs w:val="24"/>
        </w:rPr>
        <w:t>» и  порядке их уплаты»;</w:t>
      </w:r>
      <w:r w:rsidR="00154EF1">
        <w:rPr>
          <w:rFonts w:ascii="Times New Roman" w:hAnsi="Times New Roman" w:cs="Times New Roman"/>
          <w:sz w:val="24"/>
          <w:szCs w:val="24"/>
        </w:rPr>
        <w:t xml:space="preserve"> (приложение № 10)</w:t>
      </w:r>
    </w:p>
    <w:p w:rsidR="00880A3F" w:rsidRPr="00324080" w:rsidRDefault="00880A3F" w:rsidP="003240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="00324080" w:rsidRPr="0032408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4080">
        <w:rPr>
          <w:rFonts w:ascii="Times New Roman" w:hAnsi="Times New Roman" w:cs="Times New Roman"/>
          <w:sz w:val="24"/>
          <w:szCs w:val="24"/>
        </w:rPr>
        <w:t>й</w:t>
      </w:r>
      <w:r w:rsidR="00324080" w:rsidRPr="00324080">
        <w:rPr>
          <w:rFonts w:ascii="Times New Roman" w:hAnsi="Times New Roman" w:cs="Times New Roman"/>
          <w:sz w:val="24"/>
          <w:szCs w:val="24"/>
        </w:rPr>
        <w:t xml:space="preserve"> о  взносах и о компенсационном фонде  Некоммерческого партнерства «Саморегулируемая организация «Союз строителей Московской области «</w:t>
      </w:r>
      <w:proofErr w:type="spellStart"/>
      <w:r w:rsidR="00324080" w:rsidRPr="00324080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324080" w:rsidRPr="00324080">
        <w:rPr>
          <w:rFonts w:ascii="Times New Roman" w:hAnsi="Times New Roman" w:cs="Times New Roman"/>
          <w:sz w:val="24"/>
          <w:szCs w:val="24"/>
        </w:rPr>
        <w:t>» и  порядке их уплаты»</w:t>
      </w:r>
      <w:proofErr w:type="gramStart"/>
      <w:r w:rsidRPr="0032408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3F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880A3F" w:rsidRPr="00880A3F" w:rsidRDefault="00880A3F" w:rsidP="00880A3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21" w:rsidRPr="003F3CC2" w:rsidRDefault="00EE0621" w:rsidP="0088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2DD" w:rsidRPr="003F3CC2" w:rsidRDefault="007022DD" w:rsidP="007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DD" w:rsidRPr="003F3CC2" w:rsidRDefault="007022DD" w:rsidP="007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Default="007022DD" w:rsidP="0070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 ДВЕНАДЦАТОМУ ВОПРОСУ ПОВЕСТКИ ДНЯ:</w:t>
      </w:r>
      <w:r w:rsidR="00324080" w:rsidRPr="00324080">
        <w:rPr>
          <w:rFonts w:ascii="Times New Roman" w:hAnsi="Times New Roman" w:cs="Times New Roman"/>
          <w:sz w:val="24"/>
          <w:szCs w:val="24"/>
        </w:rPr>
        <w:t xml:space="preserve"> </w:t>
      </w:r>
      <w:r w:rsidR="00324080" w:rsidRPr="0049721C">
        <w:rPr>
          <w:rFonts w:ascii="Times New Roman" w:hAnsi="Times New Roman" w:cs="Times New Roman"/>
          <w:sz w:val="24"/>
          <w:szCs w:val="24"/>
        </w:rPr>
        <w:t>Об утверждении мер дисциплинарного воздействия применяются в Некоммерческом партнерстве  «Саморегулируемая организация «Союз строителей Московск</w:t>
      </w:r>
      <w:r w:rsidR="00324080"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 w:rsidR="00324080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324080">
        <w:rPr>
          <w:rFonts w:ascii="Times New Roman" w:hAnsi="Times New Roman" w:cs="Times New Roman"/>
          <w:sz w:val="24"/>
          <w:szCs w:val="24"/>
        </w:rPr>
        <w:t>»  в новой редакции.</w:t>
      </w:r>
    </w:p>
    <w:p w:rsidR="00324080" w:rsidRPr="00880A3F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которая </w:t>
      </w:r>
      <w:proofErr w:type="gramStart"/>
      <w:r w:rsidRPr="003F3CC2">
        <w:rPr>
          <w:rFonts w:ascii="Times New Roman" w:eastAsia="Calibri" w:hAnsi="Times New Roman" w:cs="Times New Roman"/>
          <w:sz w:val="24"/>
          <w:szCs w:val="24"/>
        </w:rPr>
        <w:t>доложила о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1C">
        <w:rPr>
          <w:rFonts w:ascii="Times New Roman" w:hAnsi="Times New Roman" w:cs="Times New Roman"/>
          <w:sz w:val="24"/>
          <w:szCs w:val="24"/>
        </w:rPr>
        <w:t>мер дисциплинарного воздействия применяются</w:t>
      </w:r>
      <w:proofErr w:type="gramEnd"/>
      <w:r w:rsidRPr="0049721C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</w:t>
      </w:r>
      <w:r w:rsidRPr="0049721C">
        <w:rPr>
          <w:rFonts w:ascii="Times New Roman" w:hAnsi="Times New Roman" w:cs="Times New Roman"/>
          <w:sz w:val="24"/>
          <w:szCs w:val="24"/>
        </w:rPr>
        <w:lastRenderedPageBreak/>
        <w:t>«Саморегулируемая организация «Союз строителей Московск</w:t>
      </w:r>
      <w:r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80A3F">
        <w:rPr>
          <w:rFonts w:ascii="Times New Roman" w:hAnsi="Times New Roman" w:cs="Times New Roman"/>
          <w:sz w:val="24"/>
          <w:szCs w:val="24"/>
        </w:rPr>
        <w:t>;</w:t>
      </w: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880A3F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1C">
        <w:rPr>
          <w:rFonts w:ascii="Times New Roman" w:hAnsi="Times New Roman" w:cs="Times New Roman"/>
          <w:sz w:val="24"/>
          <w:szCs w:val="24"/>
        </w:rPr>
        <w:t>мер дисциплинарного воздействия применяются в Некоммерческом партнерстве  «Саморегулируемая организация «Союз строителей Московск</w:t>
      </w:r>
      <w:r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4080" w:rsidRPr="003F3CC2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C55618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24080" w:rsidRDefault="00324080" w:rsidP="003240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1C">
        <w:rPr>
          <w:rFonts w:ascii="Times New Roman" w:hAnsi="Times New Roman" w:cs="Times New Roman"/>
          <w:sz w:val="24"/>
          <w:szCs w:val="24"/>
        </w:rPr>
        <w:t>мер дисциплинарного воздействия применяются в Некоммерческом партнерстве  «Саморегулируемая организация «Союз строителей Московск</w:t>
      </w:r>
      <w:r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новой редакции</w:t>
      </w:r>
      <w:r w:rsidR="00154EF1">
        <w:rPr>
          <w:rFonts w:ascii="Times New Roman" w:hAnsi="Times New Roman" w:cs="Times New Roman"/>
          <w:sz w:val="24"/>
          <w:szCs w:val="24"/>
        </w:rPr>
        <w:t xml:space="preserve"> (Приложение № 11)</w:t>
      </w:r>
      <w:r w:rsidRPr="00324080">
        <w:rPr>
          <w:rFonts w:ascii="Times New Roman" w:hAnsi="Times New Roman" w:cs="Times New Roman"/>
          <w:sz w:val="24"/>
          <w:szCs w:val="24"/>
        </w:rPr>
        <w:t>;</w:t>
      </w:r>
    </w:p>
    <w:p w:rsidR="00324080" w:rsidRPr="00324080" w:rsidRDefault="00324080" w:rsidP="0032408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1C">
        <w:rPr>
          <w:rFonts w:ascii="Times New Roman" w:hAnsi="Times New Roman" w:cs="Times New Roman"/>
          <w:sz w:val="24"/>
          <w:szCs w:val="24"/>
        </w:rPr>
        <w:t>мер дисциплинарного воздействия применяются в Некоммерческом партнерстве  «Саморегулируемая организация «Союз строителей Московск</w:t>
      </w:r>
      <w:r>
        <w:rPr>
          <w:rFonts w:ascii="Times New Roman" w:hAnsi="Times New Roman" w:cs="Times New Roman"/>
          <w:sz w:val="24"/>
          <w:szCs w:val="24"/>
        </w:rPr>
        <w:t>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2408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24080" w:rsidRPr="00880A3F" w:rsidRDefault="00324080" w:rsidP="00324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324080" w:rsidRPr="00880A3F" w:rsidRDefault="00324080" w:rsidP="003240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3F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324080" w:rsidRPr="00880A3F" w:rsidRDefault="00324080" w:rsidP="003240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80" w:rsidRDefault="00324080" w:rsidP="0070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80" w:rsidRDefault="00324080" w:rsidP="0070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ТРИНАДЦАТОМУ ВОПРОСУ ПОВЕСТКИ ДНЯ:  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раскрытии информации в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Федеральном законе от 07.06.2013 года № 113-ФЗ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Pr="008C2D99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которая доложила о проекте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в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Федеральном законе от 07.06.2013 года № 113-ФЗ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2D99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>
        <w:rPr>
          <w:rFonts w:ascii="Times New Roman" w:eastAsia="Calibri" w:hAnsi="Times New Roman" w:cs="Times New Roman"/>
          <w:sz w:val="24"/>
          <w:szCs w:val="24"/>
        </w:rPr>
        <w:t>утвердить проект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раскрытии информации в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Федеральном законе от 07.06.2013 года № 113-ФЗ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</w:p>
    <w:p w:rsidR="00324080" w:rsidRPr="003F3CC2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C55618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 о раскрытии информации в Некоммерческим партнерством «Саморегулируемая организация «Союз строителей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Федеральном законе от 07.06.2013 года № 113-ФЗ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  <w:r w:rsidR="00154EF1">
        <w:rPr>
          <w:rFonts w:ascii="Times New Roman" w:hAnsi="Times New Roman" w:cs="Times New Roman"/>
          <w:sz w:val="24"/>
          <w:szCs w:val="24"/>
        </w:rPr>
        <w:t xml:space="preserve"> (приложение № 12)</w:t>
      </w: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3E1798" w:rsidRPr="003F3CC2" w:rsidRDefault="00324080" w:rsidP="000C1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3B7007" w:rsidRDefault="003B7007" w:rsidP="003B7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B0" w:rsidRPr="003F3CC2" w:rsidRDefault="008932B0" w:rsidP="0089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080" w:rsidRPr="003F3CC2" w:rsidRDefault="003B7007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 ЧЕТЫРНАДЦАТОМУ</w:t>
      </w:r>
      <w:r w:rsidR="008932B0" w:rsidRPr="003F3CC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="00324080" w:rsidRPr="003F3CC2">
        <w:rPr>
          <w:rFonts w:ascii="Times New Roman" w:hAnsi="Times New Roman" w:cs="Times New Roman"/>
          <w:sz w:val="24"/>
          <w:szCs w:val="24"/>
        </w:rPr>
        <w:t>Об утверждении сметы Некоммерческого партнерства «Саморегулируемая организация «Союз строителей Московской области «</w:t>
      </w:r>
      <w:proofErr w:type="spellStart"/>
      <w:r w:rsidR="00324080" w:rsidRPr="003F3CC2">
        <w:rPr>
          <w:rFonts w:ascii="Times New Roman" w:hAnsi="Times New Roman" w:cs="Times New Roman"/>
          <w:sz w:val="24"/>
          <w:szCs w:val="24"/>
        </w:rPr>
        <w:t>Мособлстройкомп</w:t>
      </w:r>
      <w:r w:rsidR="00324080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 w:rsidR="00324080">
        <w:rPr>
          <w:rFonts w:ascii="Times New Roman" w:hAnsi="Times New Roman" w:cs="Times New Roman"/>
          <w:sz w:val="24"/>
          <w:szCs w:val="24"/>
        </w:rPr>
        <w:t>»  на 2014</w:t>
      </w:r>
      <w:r w:rsidR="00324080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8C2D99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Pr="008C2D99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>, которая доложила присутствующим о содержании проекта сметы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C2D99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проект сметы Некоммерческого партнерства «Саморегулируемая организация «Союз строителей Московской област</w:t>
      </w:r>
      <w:r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2014 </w:t>
      </w:r>
      <w:r w:rsidRPr="003F3CC2">
        <w:rPr>
          <w:rFonts w:ascii="Times New Roman" w:hAnsi="Times New Roman" w:cs="Times New Roman"/>
          <w:sz w:val="24"/>
          <w:szCs w:val="24"/>
        </w:rPr>
        <w:t>год.</w:t>
      </w:r>
    </w:p>
    <w:p w:rsidR="00324080" w:rsidRPr="003F3CC2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смету некоммерческого партнерства «Саморегулируемая организация «Союз строителей Московской области «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4EF1">
        <w:rPr>
          <w:rFonts w:ascii="Times New Roman" w:hAnsi="Times New Roman" w:cs="Times New Roman"/>
          <w:sz w:val="24"/>
          <w:szCs w:val="24"/>
        </w:rPr>
        <w:t xml:space="preserve"> год (Приложение № 13</w:t>
      </w:r>
      <w:r w:rsidRPr="003F3CC2">
        <w:rPr>
          <w:rFonts w:ascii="Times New Roman" w:hAnsi="Times New Roman" w:cs="Times New Roman"/>
          <w:sz w:val="24"/>
          <w:szCs w:val="24"/>
        </w:rPr>
        <w:t>);</w:t>
      </w: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80" w:rsidRDefault="00324080" w:rsidP="0089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D1" w:rsidRPr="003F3CC2" w:rsidRDefault="00324080" w:rsidP="00893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ПЯТНАДЦАТОМУ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 ВОПРОСУ ПОВЕСТКИ ДНЯ: </w:t>
      </w:r>
      <w:r w:rsidR="007B58D1" w:rsidRPr="003F3CC2">
        <w:rPr>
          <w:rFonts w:ascii="Times New Roman" w:eastAsia="Calibri" w:hAnsi="Times New Roman" w:cs="Times New Roman"/>
          <w:sz w:val="24"/>
          <w:szCs w:val="24"/>
        </w:rPr>
        <w:t>Об утверждении Устава Некоммерческого партнерства «Саморегулируемая организация «Союз строителей Московской области «Мособл</w:t>
      </w:r>
      <w:r w:rsidR="0011393D">
        <w:rPr>
          <w:rFonts w:ascii="Times New Roman" w:eastAsia="Calibri" w:hAnsi="Times New Roman" w:cs="Times New Roman"/>
          <w:sz w:val="24"/>
          <w:szCs w:val="24"/>
        </w:rPr>
        <w:t>стройкомплекс» в новой редакции.</w:t>
      </w:r>
    </w:p>
    <w:p w:rsidR="007B58D1" w:rsidRPr="004E1D37" w:rsidRDefault="007B58D1" w:rsidP="003B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bookmarkStart w:id="0" w:name="_GoBack"/>
      <w:r w:rsidR="008C2D99" w:rsidRPr="00DC2C76">
        <w:rPr>
          <w:rFonts w:ascii="Times New Roman" w:hAnsi="Times New Roman" w:cs="Times New Roman"/>
          <w:b/>
          <w:sz w:val="24"/>
          <w:szCs w:val="24"/>
        </w:rPr>
        <w:t>Кузнецову Татьяну Викторовну</w:t>
      </w:r>
      <w:bookmarkEnd w:id="0"/>
      <w:r w:rsidR="008C2D99">
        <w:rPr>
          <w:rFonts w:ascii="Times New Roman" w:hAnsi="Times New Roman" w:cs="Times New Roman"/>
          <w:sz w:val="24"/>
          <w:szCs w:val="24"/>
        </w:rPr>
        <w:t xml:space="preserve">, которая доложила о проекте </w:t>
      </w:r>
      <w:r w:rsidRPr="003F3CC2">
        <w:rPr>
          <w:rFonts w:ascii="Times New Roman" w:hAnsi="Times New Roman" w:cs="Times New Roman"/>
          <w:sz w:val="24"/>
          <w:szCs w:val="24"/>
        </w:rPr>
        <w:t>Устав Некоммерч</w:t>
      </w:r>
      <w:r w:rsidR="0011393D">
        <w:rPr>
          <w:rFonts w:ascii="Times New Roman" w:hAnsi="Times New Roman" w:cs="Times New Roman"/>
          <w:sz w:val="24"/>
          <w:szCs w:val="24"/>
        </w:rPr>
        <w:t>еского партнерства «Саморегулир</w:t>
      </w:r>
      <w:r w:rsidRPr="003F3CC2">
        <w:rPr>
          <w:rFonts w:ascii="Times New Roman" w:hAnsi="Times New Roman" w:cs="Times New Roman"/>
          <w:sz w:val="24"/>
          <w:szCs w:val="24"/>
        </w:rPr>
        <w:t xml:space="preserve">уемая организация «Союз </w:t>
      </w:r>
      <w:r w:rsidRPr="004E1D37">
        <w:rPr>
          <w:rFonts w:ascii="Times New Roman" w:hAnsi="Times New Roman" w:cs="Times New Roman"/>
          <w:sz w:val="24"/>
          <w:szCs w:val="24"/>
        </w:rPr>
        <w:t>строителей Московской области «</w:t>
      </w:r>
      <w:proofErr w:type="spellStart"/>
      <w:r w:rsidRPr="004E1D37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4E1D37">
        <w:rPr>
          <w:rFonts w:ascii="Times New Roman" w:hAnsi="Times New Roman" w:cs="Times New Roman"/>
          <w:sz w:val="24"/>
          <w:szCs w:val="24"/>
        </w:rPr>
        <w:t>»</w:t>
      </w:r>
      <w:r w:rsidR="008C2D99">
        <w:rPr>
          <w:rFonts w:ascii="Times New Roman" w:hAnsi="Times New Roman" w:cs="Times New Roman"/>
          <w:sz w:val="24"/>
          <w:szCs w:val="24"/>
        </w:rPr>
        <w:t xml:space="preserve"> и предложила утвердить</w:t>
      </w:r>
      <w:r w:rsidR="008C2D99" w:rsidRPr="008C2D99">
        <w:rPr>
          <w:rFonts w:ascii="Times New Roman" w:hAnsi="Times New Roman" w:cs="Times New Roman"/>
          <w:sz w:val="24"/>
          <w:szCs w:val="24"/>
        </w:rPr>
        <w:t xml:space="preserve"> </w:t>
      </w:r>
      <w:r w:rsidR="008C2D99" w:rsidRPr="003F3CC2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="008C2D99">
        <w:rPr>
          <w:rFonts w:ascii="Times New Roman" w:hAnsi="Times New Roman" w:cs="Times New Roman"/>
          <w:sz w:val="24"/>
          <w:szCs w:val="24"/>
        </w:rPr>
        <w:t>а</w:t>
      </w:r>
      <w:r w:rsidR="008C2D99" w:rsidRPr="003F3CC2">
        <w:rPr>
          <w:rFonts w:ascii="Times New Roman" w:hAnsi="Times New Roman" w:cs="Times New Roman"/>
          <w:sz w:val="24"/>
          <w:szCs w:val="24"/>
        </w:rPr>
        <w:t>Некоммерч</w:t>
      </w:r>
      <w:r w:rsidR="008C2D99">
        <w:rPr>
          <w:rFonts w:ascii="Times New Roman" w:hAnsi="Times New Roman" w:cs="Times New Roman"/>
          <w:sz w:val="24"/>
          <w:szCs w:val="24"/>
        </w:rPr>
        <w:t>еского</w:t>
      </w:r>
      <w:proofErr w:type="spellEnd"/>
      <w:r w:rsidR="008C2D99">
        <w:rPr>
          <w:rFonts w:ascii="Times New Roman" w:hAnsi="Times New Roman" w:cs="Times New Roman"/>
          <w:sz w:val="24"/>
          <w:szCs w:val="24"/>
        </w:rPr>
        <w:t xml:space="preserve"> партнерства «Саморегулир</w:t>
      </w:r>
      <w:r w:rsidR="008C2D99" w:rsidRPr="003F3CC2">
        <w:rPr>
          <w:rFonts w:ascii="Times New Roman" w:hAnsi="Times New Roman" w:cs="Times New Roman"/>
          <w:sz w:val="24"/>
          <w:szCs w:val="24"/>
        </w:rPr>
        <w:t xml:space="preserve">уемая организация «Союз </w:t>
      </w:r>
      <w:r w:rsidR="008C2D99" w:rsidRPr="004E1D37">
        <w:rPr>
          <w:rFonts w:ascii="Times New Roman" w:hAnsi="Times New Roman" w:cs="Times New Roman"/>
          <w:sz w:val="24"/>
          <w:szCs w:val="24"/>
        </w:rPr>
        <w:t>строителей Московской области «</w:t>
      </w:r>
      <w:proofErr w:type="spellStart"/>
      <w:r w:rsidR="008C2D99" w:rsidRPr="004E1D37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8C2D99" w:rsidRPr="004E1D37">
        <w:rPr>
          <w:rFonts w:ascii="Times New Roman" w:hAnsi="Times New Roman" w:cs="Times New Roman"/>
          <w:sz w:val="24"/>
          <w:szCs w:val="24"/>
        </w:rPr>
        <w:t>»</w:t>
      </w:r>
      <w:r w:rsidR="008C2D9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proofErr w:type="gramStart"/>
      <w:r w:rsidR="008C2D99">
        <w:rPr>
          <w:rFonts w:ascii="Times New Roman" w:hAnsi="Times New Roman" w:cs="Times New Roman"/>
          <w:sz w:val="24"/>
          <w:szCs w:val="24"/>
        </w:rPr>
        <w:t xml:space="preserve"> </w:t>
      </w:r>
      <w:r w:rsidRPr="004E1D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93D" w:rsidRDefault="007B58D1" w:rsidP="007F0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B58D1" w:rsidRDefault="007B58D1" w:rsidP="0011393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3D">
        <w:rPr>
          <w:rFonts w:ascii="Times New Roman" w:hAnsi="Times New Roman" w:cs="Times New Roman"/>
          <w:sz w:val="24"/>
          <w:szCs w:val="24"/>
        </w:rPr>
        <w:t xml:space="preserve">Утвердить Устав Некоммерческого партнерства «Саморегулируемая организация «Союз строителей Московской области «Мособлстройкомплекс» в новой редакции. (Приложение № </w:t>
      </w:r>
      <w:r w:rsidR="00154EF1">
        <w:rPr>
          <w:rFonts w:ascii="Times New Roman" w:hAnsi="Times New Roman" w:cs="Times New Roman"/>
          <w:sz w:val="24"/>
          <w:szCs w:val="24"/>
        </w:rPr>
        <w:t>14</w:t>
      </w:r>
      <w:r w:rsidRPr="0011393D">
        <w:rPr>
          <w:rFonts w:ascii="Times New Roman" w:hAnsi="Times New Roman" w:cs="Times New Roman"/>
          <w:sz w:val="24"/>
          <w:szCs w:val="24"/>
        </w:rPr>
        <w:t>).</w:t>
      </w:r>
    </w:p>
    <w:p w:rsidR="00324080" w:rsidRDefault="00324080" w:rsidP="0011393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Pr="00324080">
        <w:rPr>
          <w:rFonts w:ascii="Times New Roman" w:hAnsi="Times New Roman" w:cs="Times New Roman"/>
          <w:sz w:val="24"/>
          <w:szCs w:val="24"/>
        </w:rPr>
        <w:t xml:space="preserve"> </w:t>
      </w:r>
      <w:r w:rsidRPr="0011393D">
        <w:rPr>
          <w:rFonts w:ascii="Times New Roman" w:hAnsi="Times New Roman" w:cs="Times New Roman"/>
          <w:sz w:val="24"/>
          <w:szCs w:val="24"/>
        </w:rPr>
        <w:t>Устав Некоммерческого партнерства «Саморегулируемая организация «Союз строителей Московской области «</w:t>
      </w:r>
      <w:proofErr w:type="spellStart"/>
      <w:r w:rsidRPr="0011393D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Pr="0011393D">
        <w:rPr>
          <w:rFonts w:ascii="Times New Roman" w:hAnsi="Times New Roman" w:cs="Times New Roman"/>
          <w:sz w:val="24"/>
          <w:szCs w:val="24"/>
        </w:rPr>
        <w:t>»</w:t>
      </w: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324080" w:rsidRPr="00324080" w:rsidRDefault="00324080" w:rsidP="0032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A365D6" w:rsidRDefault="00A365D6" w:rsidP="00B10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93D" w:rsidRDefault="0011393D" w:rsidP="00B10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3F" w:rsidRPr="003F3CC2" w:rsidRDefault="004053B9" w:rsidP="00B10F3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324080">
        <w:rPr>
          <w:rFonts w:ascii="Times New Roman" w:hAnsi="Times New Roman" w:cs="Times New Roman"/>
          <w:b/>
          <w:sz w:val="24"/>
          <w:szCs w:val="24"/>
        </w:rPr>
        <w:t xml:space="preserve"> ШЕСТНАДЦАТОМУ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CB" w:rsidRPr="003F3CC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="00B10F3F" w:rsidRPr="003F3CC2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A526EB" w:rsidRPr="003F3CC2" w:rsidRDefault="00A526EB" w:rsidP="005B0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AE0" w:rsidRDefault="00154EF1" w:rsidP="009C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E0">
        <w:rPr>
          <w:rFonts w:ascii="Times New Roman" w:hAnsi="Times New Roman" w:cs="Times New Roman"/>
          <w:b/>
          <w:sz w:val="24"/>
          <w:szCs w:val="24"/>
        </w:rPr>
        <w:t>16</w:t>
      </w:r>
      <w:r w:rsidR="009C5AE0" w:rsidRPr="009C5AE0">
        <w:rPr>
          <w:rFonts w:ascii="Times New Roman" w:hAnsi="Times New Roman" w:cs="Times New Roman"/>
          <w:b/>
          <w:sz w:val="24"/>
          <w:szCs w:val="24"/>
        </w:rPr>
        <w:t>.1</w:t>
      </w:r>
      <w:r w:rsidR="00A526EB" w:rsidRPr="009C5AE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C5AE0" w:rsidRPr="00E838DD">
        <w:rPr>
          <w:rFonts w:ascii="Times New Roman" w:hAnsi="Times New Roman" w:cs="Times New Roman"/>
          <w:b/>
          <w:sz w:val="24"/>
          <w:szCs w:val="24"/>
        </w:rPr>
        <w:t>О</w:t>
      </w:r>
      <w:r w:rsidR="009C5AE0" w:rsidRPr="009C5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AE0" w:rsidRPr="00E838DD">
        <w:rPr>
          <w:rFonts w:ascii="Times New Roman" w:hAnsi="Times New Roman" w:cs="Times New Roman"/>
          <w:b/>
          <w:sz w:val="24"/>
          <w:szCs w:val="24"/>
        </w:rPr>
        <w:t>доизбрании</w:t>
      </w:r>
      <w:proofErr w:type="spellEnd"/>
      <w:r w:rsidR="009C5AE0" w:rsidRPr="00E838DD">
        <w:rPr>
          <w:rFonts w:ascii="Times New Roman" w:hAnsi="Times New Roman" w:cs="Times New Roman"/>
          <w:b/>
          <w:sz w:val="24"/>
          <w:szCs w:val="24"/>
        </w:rPr>
        <w:t xml:space="preserve"> в члены Совета Некоммерческого партнерства «Саморегулируемая организация «Союз строителей Московской  области «</w:t>
      </w:r>
      <w:proofErr w:type="spellStart"/>
      <w:r w:rsidR="009C5AE0" w:rsidRPr="00E838DD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="009C5AE0" w:rsidRPr="00E838DD">
        <w:rPr>
          <w:rFonts w:ascii="Times New Roman" w:hAnsi="Times New Roman" w:cs="Times New Roman"/>
          <w:b/>
          <w:sz w:val="24"/>
          <w:szCs w:val="24"/>
        </w:rPr>
        <w:t>»</w:t>
      </w:r>
    </w:p>
    <w:p w:rsidR="00E838DD" w:rsidRPr="00E838DD" w:rsidRDefault="00E838DD" w:rsidP="009C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DC2C76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доложил, что</w:t>
      </w:r>
      <w:r>
        <w:rPr>
          <w:rFonts w:ascii="Times New Roman" w:hAnsi="Times New Roman" w:cs="Times New Roman"/>
          <w:sz w:val="24"/>
          <w:szCs w:val="24"/>
        </w:rPr>
        <w:t xml:space="preserve"> в Совет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поступило заявление Богачева Михаила Григорьевича о сложении своих полномочий, как члена Совета, а также предложение по кандидатуре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доизбрания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в  </w:t>
      </w:r>
      <w:r w:rsidR="00E838DD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Совета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38DD">
        <w:rPr>
          <w:rFonts w:ascii="Times New Roman" w:hAnsi="Times New Roman" w:cs="Times New Roman"/>
          <w:sz w:val="24"/>
          <w:szCs w:val="24"/>
        </w:rPr>
        <w:t xml:space="preserve">. Богачев Михаил Григорьевич предложил кандидатуру: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Васильевича, директора по строительству Общества с ограниченной ответственностью «СНОК»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8DD" w:rsidRDefault="009C5AE0" w:rsidP="00E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  В соответствии со ст. 55.10 Градостроительного Кодекса РФ года члены Совета (постоянно действующего коллегиального органа) исключаются и избираются на Общем Собрании Партнерства тайным голосованием. Тайное голосование проводится с </w:t>
      </w:r>
      <w:r w:rsidRPr="003F3CC2">
        <w:rPr>
          <w:rFonts w:ascii="Times New Roman" w:hAnsi="Times New Roman" w:cs="Times New Roman"/>
          <w:sz w:val="24"/>
          <w:szCs w:val="24"/>
        </w:rPr>
        <w:lastRenderedPageBreak/>
        <w:t>использованием бюллетеней, и определение его результатов осуществляются Счетной комиссией.</w:t>
      </w:r>
    </w:p>
    <w:p w:rsidR="009C5AE0" w:rsidRPr="003F3CC2" w:rsidRDefault="009C5AE0" w:rsidP="00E8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 Каждому члену Партнерства выдается один бюллетень для тайного голосования. </w:t>
      </w: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Бюллетень для тайного голосования опускается в специальный ящик. </w:t>
      </w: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ее членами.</w:t>
      </w:r>
    </w:p>
    <w:p w:rsidR="009C5AE0" w:rsidRPr="00DC2C76" w:rsidRDefault="00DC2C76" w:rsidP="009C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C2C76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r w:rsidR="009C5AE0" w:rsidRPr="00DC2C76">
        <w:rPr>
          <w:rFonts w:ascii="Times New Roman" w:hAnsi="Times New Roman" w:cs="Times New Roman"/>
          <w:b/>
          <w:sz w:val="24"/>
          <w:szCs w:val="24"/>
        </w:rPr>
        <w:t xml:space="preserve">счетной комиссии </w:t>
      </w:r>
      <w:r w:rsidR="00E838DD" w:rsidRPr="00DC2C76">
        <w:rPr>
          <w:rFonts w:ascii="Times New Roman" w:hAnsi="Times New Roman" w:cs="Times New Roman"/>
          <w:b/>
          <w:sz w:val="24"/>
          <w:szCs w:val="24"/>
        </w:rPr>
        <w:t xml:space="preserve">Матвеева Михаила Александровича </w:t>
      </w:r>
      <w:r w:rsidR="009C5AE0" w:rsidRPr="00DC2C76">
        <w:rPr>
          <w:rFonts w:ascii="Times New Roman" w:hAnsi="Times New Roman" w:cs="Times New Roman"/>
          <w:b/>
          <w:sz w:val="24"/>
          <w:szCs w:val="24"/>
        </w:rPr>
        <w:t>НП «СРО «</w:t>
      </w:r>
      <w:proofErr w:type="spellStart"/>
      <w:r w:rsidR="009C5AE0" w:rsidRPr="00DC2C76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="009C5AE0" w:rsidRPr="00DC2C76">
        <w:rPr>
          <w:rFonts w:ascii="Times New Roman" w:hAnsi="Times New Roman" w:cs="Times New Roman"/>
          <w:b/>
          <w:sz w:val="24"/>
          <w:szCs w:val="24"/>
        </w:rPr>
        <w:t>» о результатах тайного голосования.</w:t>
      </w: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838DD" w:rsidRPr="00DC2C76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огласил результаты голосования: </w:t>
      </w:r>
    </w:p>
    <w:p w:rsidR="009C5AE0" w:rsidRDefault="00E838DD" w:rsidP="00E838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Исключению подлежи</w:t>
      </w:r>
      <w:r w:rsidR="009C5AE0" w:rsidRPr="003F3CC2">
        <w:rPr>
          <w:rFonts w:ascii="Times New Roman" w:hAnsi="Times New Roman" w:cs="Times New Roman"/>
          <w:sz w:val="24"/>
          <w:szCs w:val="24"/>
        </w:rPr>
        <w:t xml:space="preserve">т  из Состава Совета НП «СРО </w:t>
      </w:r>
      <w:r w:rsidR="009C5A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5AE0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9C5AE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основании представленного заявления Богачев Михаил Григорьевич</w:t>
      </w:r>
    </w:p>
    <w:p w:rsidR="00E838DD" w:rsidRPr="00E838DD" w:rsidRDefault="00E838DD" w:rsidP="00E838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в состав Совета НП «СРО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Горностаев Александр Васильевич – директор по строительству Общества с ограниченной ответственностью «СНОК»</w:t>
      </w: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E0" w:rsidRPr="003F3CC2" w:rsidRDefault="009C5AE0" w:rsidP="009C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Протокол Счетной комиссии составляет протокол, который подписывается всеми ее членами. (Приложение № </w:t>
      </w:r>
      <w:r w:rsidR="00E838DD">
        <w:rPr>
          <w:rFonts w:ascii="Times New Roman" w:hAnsi="Times New Roman" w:cs="Times New Roman"/>
          <w:sz w:val="24"/>
          <w:szCs w:val="24"/>
        </w:rPr>
        <w:t>1</w:t>
      </w:r>
      <w:r w:rsidRPr="003F3CC2">
        <w:rPr>
          <w:rFonts w:ascii="Times New Roman" w:hAnsi="Times New Roman" w:cs="Times New Roman"/>
          <w:sz w:val="24"/>
          <w:szCs w:val="24"/>
        </w:rPr>
        <w:t>5)</w:t>
      </w:r>
    </w:p>
    <w:p w:rsidR="009C5AE0" w:rsidRDefault="009C5AE0" w:rsidP="005B0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3F3CC2" w:rsidRDefault="009C5AE0" w:rsidP="005B0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16.2.</w:t>
      </w:r>
      <w:r w:rsidR="00A526EB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Об организации и прове</w:t>
      </w:r>
      <w:r w:rsidR="00CA5C93">
        <w:rPr>
          <w:rFonts w:ascii="Times New Roman" w:hAnsi="Times New Roman" w:cs="Times New Roman"/>
          <w:b/>
          <w:sz w:val="24"/>
          <w:szCs w:val="24"/>
        </w:rPr>
        <w:t>дении к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онкурса профессионального м</w:t>
      </w:r>
      <w:r w:rsidR="00CA5C93">
        <w:rPr>
          <w:rFonts w:ascii="Times New Roman" w:hAnsi="Times New Roman" w:cs="Times New Roman"/>
          <w:b/>
          <w:sz w:val="24"/>
          <w:szCs w:val="24"/>
        </w:rPr>
        <w:t xml:space="preserve">астерства «СТРОЙМАСТЕР </w:t>
      </w:r>
      <w:r w:rsidR="00154EF1">
        <w:rPr>
          <w:rFonts w:ascii="Times New Roman" w:hAnsi="Times New Roman" w:cs="Times New Roman"/>
          <w:b/>
          <w:sz w:val="24"/>
          <w:szCs w:val="24"/>
        </w:rPr>
        <w:t>2014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»  среди членов НП «СРО «Мособлстройкомплекс»</w:t>
      </w:r>
    </w:p>
    <w:p w:rsidR="00154EF1" w:rsidRDefault="0043301C" w:rsidP="0043301C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организовать и провести Конкурс профессионального ма</w:t>
      </w:r>
      <w:r w:rsidR="00154EF1">
        <w:rPr>
          <w:rFonts w:ascii="Times New Roman" w:hAnsi="Times New Roman" w:cs="Times New Roman"/>
          <w:sz w:val="24"/>
          <w:szCs w:val="24"/>
        </w:rPr>
        <w:t>стерства  «СТРОЙМАСТЕР 2014</w:t>
      </w:r>
      <w:r w:rsidRPr="003F3CC2">
        <w:rPr>
          <w:rFonts w:ascii="Times New Roman" w:hAnsi="Times New Roman" w:cs="Times New Roman"/>
          <w:sz w:val="24"/>
          <w:szCs w:val="24"/>
        </w:rPr>
        <w:t>» среди членов НП «СРО «Мособлстройкомплекс».</w:t>
      </w:r>
      <w:r w:rsidR="00A0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1C" w:rsidRPr="003F3CC2" w:rsidRDefault="0043301C" w:rsidP="0043301C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Организовать и провести Конкурс профессионального ма</w:t>
      </w:r>
      <w:r w:rsidR="004053B9">
        <w:rPr>
          <w:rFonts w:ascii="Times New Roman" w:hAnsi="Times New Roman" w:cs="Times New Roman"/>
          <w:sz w:val="24"/>
          <w:szCs w:val="24"/>
        </w:rPr>
        <w:t>стерства  «</w:t>
      </w:r>
      <w:r w:rsidR="00154EF1">
        <w:rPr>
          <w:rFonts w:ascii="Times New Roman" w:hAnsi="Times New Roman" w:cs="Times New Roman"/>
          <w:sz w:val="24"/>
          <w:szCs w:val="24"/>
        </w:rPr>
        <w:t>СТРОЙМАСТЕР 2014</w:t>
      </w:r>
      <w:r w:rsidRPr="003F3CC2">
        <w:rPr>
          <w:rFonts w:ascii="Times New Roman" w:hAnsi="Times New Roman" w:cs="Times New Roman"/>
          <w:sz w:val="24"/>
          <w:szCs w:val="24"/>
        </w:rPr>
        <w:t>» среди члено</w:t>
      </w:r>
      <w:r w:rsidR="00A07266">
        <w:rPr>
          <w:rFonts w:ascii="Times New Roman" w:hAnsi="Times New Roman" w:cs="Times New Roman"/>
          <w:sz w:val="24"/>
          <w:szCs w:val="24"/>
        </w:rPr>
        <w:t>в НП «СРО «Мособлстройкомплекс»</w:t>
      </w:r>
      <w:r w:rsidR="00A07266" w:rsidRPr="00A0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F1" w:rsidRPr="00324080" w:rsidRDefault="00154EF1" w:rsidP="0015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154EF1" w:rsidRPr="00324080" w:rsidRDefault="00154EF1" w:rsidP="00154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4E1D37" w:rsidRPr="003F3CC2" w:rsidRDefault="004E1D37" w:rsidP="004E1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4053B9" w:rsidRDefault="00154EF1" w:rsidP="00405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</w:t>
      </w:r>
      <w:r w:rsidR="004053B9">
        <w:rPr>
          <w:rFonts w:ascii="Times New Roman" w:hAnsi="Times New Roman" w:cs="Times New Roman"/>
          <w:b/>
          <w:sz w:val="24"/>
          <w:szCs w:val="24"/>
        </w:rPr>
        <w:t>.</w:t>
      </w:r>
      <w:r w:rsidR="005E2972" w:rsidRPr="0040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1C" w:rsidRPr="004053B9">
        <w:rPr>
          <w:rFonts w:ascii="Times New Roman" w:hAnsi="Times New Roman" w:cs="Times New Roman"/>
          <w:b/>
          <w:sz w:val="24"/>
          <w:szCs w:val="24"/>
        </w:rPr>
        <w:t xml:space="preserve">Благотворительная помощь. </w:t>
      </w:r>
    </w:p>
    <w:p w:rsidR="003F3CC2" w:rsidRPr="003F3CC2" w:rsidRDefault="0043301C" w:rsidP="003F3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</w:t>
      </w:r>
      <w:r w:rsidR="00076126">
        <w:rPr>
          <w:rFonts w:ascii="Times New Roman" w:hAnsi="Times New Roman" w:cs="Times New Roman"/>
          <w:sz w:val="24"/>
          <w:szCs w:val="24"/>
        </w:rPr>
        <w:t xml:space="preserve">АЛИ: </w:t>
      </w:r>
      <w:r w:rsidR="00076126"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076126">
        <w:rPr>
          <w:rFonts w:ascii="Times New Roman" w:hAnsi="Times New Roman" w:cs="Times New Roman"/>
          <w:sz w:val="24"/>
          <w:szCs w:val="24"/>
        </w:rPr>
        <w:t>, который предложил</w:t>
      </w:r>
      <w:r w:rsidR="003F3CC2" w:rsidRPr="003F3CC2">
        <w:rPr>
          <w:rFonts w:ascii="Times New Roman" w:hAnsi="Times New Roman" w:cs="Times New Roman"/>
          <w:sz w:val="24"/>
          <w:szCs w:val="24"/>
        </w:rPr>
        <w:t>,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случае обращен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ия  </w:t>
      </w:r>
      <w:r w:rsidR="00092CD2">
        <w:rPr>
          <w:rFonts w:ascii="Times New Roman" w:hAnsi="Times New Roman" w:cs="Times New Roman"/>
          <w:sz w:val="24"/>
          <w:szCs w:val="24"/>
        </w:rPr>
        <w:t xml:space="preserve">общественных и религиозных организаций </w:t>
      </w:r>
      <w:r w:rsidR="003F3CC2" w:rsidRPr="003F3CC2">
        <w:rPr>
          <w:rFonts w:ascii="Times New Roman" w:hAnsi="Times New Roman" w:cs="Times New Roman"/>
          <w:sz w:val="24"/>
          <w:szCs w:val="24"/>
        </w:rPr>
        <w:t>за финансовой помощью   д</w:t>
      </w:r>
      <w:r w:rsidR="00092CD2">
        <w:rPr>
          <w:rFonts w:ascii="Times New Roman" w:hAnsi="Times New Roman" w:cs="Times New Roman"/>
          <w:sz w:val="24"/>
          <w:szCs w:val="24"/>
        </w:rPr>
        <w:t xml:space="preserve">ля воспитанников детских домов 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ветеранов,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оказать необходимую финансовую помощь.</w:t>
      </w:r>
    </w:p>
    <w:p w:rsidR="0043301C" w:rsidRPr="003F3CC2" w:rsidRDefault="0043301C" w:rsidP="003F3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участие Некоммерческого партнерства «Саморегулируемая организация «Союз строителей Московской области «Мособлстройкомплекс» в финансировании </w:t>
      </w:r>
      <w:r w:rsidR="00092CD2">
        <w:rPr>
          <w:rFonts w:ascii="Times New Roman" w:hAnsi="Times New Roman" w:cs="Times New Roman"/>
          <w:sz w:val="24"/>
          <w:szCs w:val="24"/>
        </w:rPr>
        <w:t xml:space="preserve">воспитанников детских домов, </w:t>
      </w:r>
      <w:r w:rsidR="00092CD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ветеранов.</w:t>
      </w:r>
    </w:p>
    <w:p w:rsidR="00154EF1" w:rsidRPr="00324080" w:rsidRDefault="00154EF1" w:rsidP="0015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Голосовали: «за»______ голос, «против» - _______голосов, «воздержался» _____ голосов.</w:t>
      </w:r>
    </w:p>
    <w:p w:rsidR="00154EF1" w:rsidRPr="00324080" w:rsidRDefault="00154EF1" w:rsidP="00154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80">
        <w:rPr>
          <w:rFonts w:ascii="Times New Roman" w:hAnsi="Times New Roman" w:cs="Times New Roman"/>
          <w:b/>
          <w:sz w:val="24"/>
          <w:szCs w:val="24"/>
        </w:rPr>
        <w:t>Решение принято________________.</w:t>
      </w:r>
    </w:p>
    <w:p w:rsidR="00EE0621" w:rsidRPr="003F3CC2" w:rsidRDefault="00EE0621" w:rsidP="00EE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CC2" w:rsidRPr="003F3CC2" w:rsidRDefault="003F3CC2" w:rsidP="003F3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CC2" w:rsidRPr="003F3CC2" w:rsidRDefault="003F3CC2" w:rsidP="00522BB0">
      <w:pPr>
        <w:pStyle w:val="a5"/>
        <w:tabs>
          <w:tab w:val="left" w:pos="-4536"/>
        </w:tabs>
        <w:rPr>
          <w:rFonts w:ascii="Times New Roman" w:hAnsi="Times New Roman" w:cs="Times New Roman"/>
          <w:sz w:val="24"/>
          <w:szCs w:val="24"/>
        </w:rPr>
      </w:pPr>
    </w:p>
    <w:p w:rsidR="003F3CC2" w:rsidRPr="003F3CC2" w:rsidRDefault="003F3CC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НП «СРО «Мособлстройкомплекс»                     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>М.Г. Богачев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НП «СРО «</w:t>
      </w:r>
      <w:proofErr w:type="spellStart"/>
      <w:r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proofErr w:type="spellEnd"/>
      <w:r w:rsidRPr="003F3CC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EF1">
        <w:rPr>
          <w:rFonts w:ascii="Times New Roman" w:hAnsi="Times New Roman" w:cs="Times New Roman"/>
          <w:b/>
          <w:sz w:val="24"/>
          <w:szCs w:val="24"/>
        </w:rPr>
        <w:t>С.А. Елистратов</w:t>
      </w:r>
    </w:p>
    <w:p w:rsidR="003747EC" w:rsidRPr="003F3CC2" w:rsidRDefault="003747EC" w:rsidP="00CE1DF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47EC" w:rsidRPr="003F3CC2" w:rsidSect="00CE4B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5F" w:rsidRDefault="004F765F" w:rsidP="00D85AE2">
      <w:pPr>
        <w:spacing w:after="0" w:line="240" w:lineRule="auto"/>
      </w:pPr>
      <w:r>
        <w:separator/>
      </w:r>
    </w:p>
  </w:endnote>
  <w:endnote w:type="continuationSeparator" w:id="0">
    <w:p w:rsidR="004F765F" w:rsidRDefault="004F765F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D72C28" w:rsidRDefault="00D72C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76">
          <w:rPr>
            <w:noProof/>
          </w:rPr>
          <w:t>10</w:t>
        </w:r>
        <w:r>
          <w:fldChar w:fldCharType="end"/>
        </w:r>
      </w:p>
    </w:sdtContent>
  </w:sdt>
  <w:p w:rsidR="00D72C28" w:rsidRDefault="00D72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5F" w:rsidRDefault="004F765F" w:rsidP="00D85AE2">
      <w:pPr>
        <w:spacing w:after="0" w:line="240" w:lineRule="auto"/>
      </w:pPr>
      <w:r>
        <w:separator/>
      </w:r>
    </w:p>
  </w:footnote>
  <w:footnote w:type="continuationSeparator" w:id="0">
    <w:p w:rsidR="004F765F" w:rsidRDefault="004F765F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64"/>
    <w:multiLevelType w:val="multilevel"/>
    <w:tmpl w:val="44ACDAE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>
    <w:nsid w:val="06EA7FB8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0B63150B"/>
    <w:multiLevelType w:val="hybridMultilevel"/>
    <w:tmpl w:val="26A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659"/>
    <w:multiLevelType w:val="hybridMultilevel"/>
    <w:tmpl w:val="9872B8CC"/>
    <w:lvl w:ilvl="0" w:tplc="78A2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3D0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104B3A2A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16AF7045"/>
    <w:multiLevelType w:val="hybridMultilevel"/>
    <w:tmpl w:val="346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601EA"/>
    <w:multiLevelType w:val="hybridMultilevel"/>
    <w:tmpl w:val="80BC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DCC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F454C"/>
    <w:multiLevelType w:val="hybridMultilevel"/>
    <w:tmpl w:val="F86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B3F83"/>
    <w:multiLevelType w:val="hybridMultilevel"/>
    <w:tmpl w:val="E0C8F6A2"/>
    <w:lvl w:ilvl="0" w:tplc="3D5C7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4D32A5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4">
    <w:nsid w:val="2FC84C7E"/>
    <w:multiLevelType w:val="hybridMultilevel"/>
    <w:tmpl w:val="6C9C1030"/>
    <w:lvl w:ilvl="0" w:tplc="69488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3237C3C"/>
    <w:multiLevelType w:val="hybridMultilevel"/>
    <w:tmpl w:val="E06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15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>
    <w:nsid w:val="366B73C5"/>
    <w:multiLevelType w:val="multilevel"/>
    <w:tmpl w:val="418060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1E48A8"/>
    <w:multiLevelType w:val="hybridMultilevel"/>
    <w:tmpl w:val="BCA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610"/>
    <w:multiLevelType w:val="hybridMultilevel"/>
    <w:tmpl w:val="6B1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230"/>
    <w:multiLevelType w:val="hybridMultilevel"/>
    <w:tmpl w:val="3CB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1844"/>
    <w:multiLevelType w:val="hybridMultilevel"/>
    <w:tmpl w:val="946E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36405"/>
    <w:multiLevelType w:val="hybridMultilevel"/>
    <w:tmpl w:val="7A6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C303C"/>
    <w:multiLevelType w:val="hybridMultilevel"/>
    <w:tmpl w:val="C3A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4FAF"/>
    <w:multiLevelType w:val="hybridMultilevel"/>
    <w:tmpl w:val="011E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00C"/>
    <w:multiLevelType w:val="hybridMultilevel"/>
    <w:tmpl w:val="757C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04F8"/>
    <w:multiLevelType w:val="hybridMultilevel"/>
    <w:tmpl w:val="E0F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65AE"/>
    <w:multiLevelType w:val="hybridMultilevel"/>
    <w:tmpl w:val="83D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5DA6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9">
    <w:nsid w:val="544521E1"/>
    <w:multiLevelType w:val="hybridMultilevel"/>
    <w:tmpl w:val="10CA6E70"/>
    <w:lvl w:ilvl="0" w:tplc="346C6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B01B2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1">
    <w:nsid w:val="59AF4C40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2">
    <w:nsid w:val="5A924A29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3">
    <w:nsid w:val="5EEC50B0"/>
    <w:multiLevelType w:val="hybridMultilevel"/>
    <w:tmpl w:val="B44C4274"/>
    <w:lvl w:ilvl="0" w:tplc="C75E1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94CF6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5">
    <w:nsid w:val="6B074B83"/>
    <w:multiLevelType w:val="multilevel"/>
    <w:tmpl w:val="6F14BCC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6">
    <w:nsid w:val="6B1D0B23"/>
    <w:multiLevelType w:val="hybridMultilevel"/>
    <w:tmpl w:val="7B7A9A8A"/>
    <w:lvl w:ilvl="0" w:tplc="92DE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B367E6"/>
    <w:multiLevelType w:val="hybridMultilevel"/>
    <w:tmpl w:val="83B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D304A"/>
    <w:multiLevelType w:val="hybridMultilevel"/>
    <w:tmpl w:val="4B428E70"/>
    <w:lvl w:ilvl="0" w:tplc="346C6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5B2A"/>
    <w:multiLevelType w:val="hybridMultilevel"/>
    <w:tmpl w:val="B310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B6AE2"/>
    <w:multiLevelType w:val="hybridMultilevel"/>
    <w:tmpl w:val="8E502C2A"/>
    <w:lvl w:ilvl="0" w:tplc="9DEAA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1"/>
  </w:num>
  <w:num w:numId="5">
    <w:abstractNumId w:val="20"/>
  </w:num>
  <w:num w:numId="6">
    <w:abstractNumId w:val="23"/>
  </w:num>
  <w:num w:numId="7">
    <w:abstractNumId w:val="5"/>
  </w:num>
  <w:num w:numId="8">
    <w:abstractNumId w:val="32"/>
  </w:num>
  <w:num w:numId="9">
    <w:abstractNumId w:val="22"/>
  </w:num>
  <w:num w:numId="10">
    <w:abstractNumId w:val="24"/>
  </w:num>
  <w:num w:numId="11">
    <w:abstractNumId w:val="34"/>
  </w:num>
  <w:num w:numId="12">
    <w:abstractNumId w:val="35"/>
  </w:num>
  <w:num w:numId="13">
    <w:abstractNumId w:val="8"/>
  </w:num>
  <w:num w:numId="14">
    <w:abstractNumId w:val="25"/>
  </w:num>
  <w:num w:numId="15">
    <w:abstractNumId w:val="10"/>
  </w:num>
  <w:num w:numId="16">
    <w:abstractNumId w:val="11"/>
  </w:num>
  <w:num w:numId="17">
    <w:abstractNumId w:val="2"/>
  </w:num>
  <w:num w:numId="18">
    <w:abstractNumId w:val="7"/>
  </w:num>
  <w:num w:numId="19">
    <w:abstractNumId w:val="30"/>
  </w:num>
  <w:num w:numId="20">
    <w:abstractNumId w:val="28"/>
  </w:num>
  <w:num w:numId="21">
    <w:abstractNumId w:val="16"/>
  </w:num>
  <w:num w:numId="22">
    <w:abstractNumId w:val="9"/>
  </w:num>
  <w:num w:numId="23">
    <w:abstractNumId w:val="3"/>
  </w:num>
  <w:num w:numId="24">
    <w:abstractNumId w:val="0"/>
  </w:num>
  <w:num w:numId="25">
    <w:abstractNumId w:val="33"/>
  </w:num>
  <w:num w:numId="26">
    <w:abstractNumId w:val="17"/>
  </w:num>
  <w:num w:numId="27">
    <w:abstractNumId w:val="21"/>
  </w:num>
  <w:num w:numId="28">
    <w:abstractNumId w:val="38"/>
  </w:num>
  <w:num w:numId="29">
    <w:abstractNumId w:val="36"/>
  </w:num>
  <w:num w:numId="30">
    <w:abstractNumId w:val="18"/>
  </w:num>
  <w:num w:numId="31">
    <w:abstractNumId w:val="27"/>
  </w:num>
  <w:num w:numId="32">
    <w:abstractNumId w:val="40"/>
  </w:num>
  <w:num w:numId="33">
    <w:abstractNumId w:val="1"/>
  </w:num>
  <w:num w:numId="34">
    <w:abstractNumId w:val="15"/>
  </w:num>
  <w:num w:numId="35">
    <w:abstractNumId w:val="12"/>
  </w:num>
  <w:num w:numId="36">
    <w:abstractNumId w:val="29"/>
  </w:num>
  <w:num w:numId="37">
    <w:abstractNumId w:val="37"/>
  </w:num>
  <w:num w:numId="38">
    <w:abstractNumId w:val="26"/>
  </w:num>
  <w:num w:numId="39">
    <w:abstractNumId w:val="19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76126"/>
    <w:rsid w:val="00091C65"/>
    <w:rsid w:val="00092CD2"/>
    <w:rsid w:val="000C1EC3"/>
    <w:rsid w:val="000E24A2"/>
    <w:rsid w:val="00101D09"/>
    <w:rsid w:val="0011393D"/>
    <w:rsid w:val="00140828"/>
    <w:rsid w:val="001519CA"/>
    <w:rsid w:val="00154EF1"/>
    <w:rsid w:val="00181F66"/>
    <w:rsid w:val="00194B8F"/>
    <w:rsid w:val="001A01A3"/>
    <w:rsid w:val="001A23ED"/>
    <w:rsid w:val="001B0AB1"/>
    <w:rsid w:val="001C3CAD"/>
    <w:rsid w:val="001E02B7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E3A38"/>
    <w:rsid w:val="002E6AE5"/>
    <w:rsid w:val="00303BA2"/>
    <w:rsid w:val="00324080"/>
    <w:rsid w:val="00330C02"/>
    <w:rsid w:val="00335C27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3CC2"/>
    <w:rsid w:val="003F75B0"/>
    <w:rsid w:val="004053B9"/>
    <w:rsid w:val="0041018F"/>
    <w:rsid w:val="004101E8"/>
    <w:rsid w:val="004248C8"/>
    <w:rsid w:val="004329D3"/>
    <w:rsid w:val="0043301C"/>
    <w:rsid w:val="00433E8F"/>
    <w:rsid w:val="00446032"/>
    <w:rsid w:val="004467B9"/>
    <w:rsid w:val="00490158"/>
    <w:rsid w:val="004A1700"/>
    <w:rsid w:val="004C5853"/>
    <w:rsid w:val="004E1D37"/>
    <w:rsid w:val="004F3A31"/>
    <w:rsid w:val="004F4EA9"/>
    <w:rsid w:val="004F765F"/>
    <w:rsid w:val="00507086"/>
    <w:rsid w:val="0052043B"/>
    <w:rsid w:val="00522BB0"/>
    <w:rsid w:val="005319DE"/>
    <w:rsid w:val="00554ACC"/>
    <w:rsid w:val="005575AE"/>
    <w:rsid w:val="005611AA"/>
    <w:rsid w:val="005A5B16"/>
    <w:rsid w:val="005B0EA1"/>
    <w:rsid w:val="005E2972"/>
    <w:rsid w:val="005E6F67"/>
    <w:rsid w:val="005F479F"/>
    <w:rsid w:val="005F484F"/>
    <w:rsid w:val="00623021"/>
    <w:rsid w:val="006255B2"/>
    <w:rsid w:val="00626357"/>
    <w:rsid w:val="0065109D"/>
    <w:rsid w:val="00654CBA"/>
    <w:rsid w:val="00657666"/>
    <w:rsid w:val="00663E78"/>
    <w:rsid w:val="0068710B"/>
    <w:rsid w:val="00692E7B"/>
    <w:rsid w:val="006A2CD3"/>
    <w:rsid w:val="006D0529"/>
    <w:rsid w:val="006D22D1"/>
    <w:rsid w:val="006E1B54"/>
    <w:rsid w:val="006E7F70"/>
    <w:rsid w:val="007022DD"/>
    <w:rsid w:val="00710DF9"/>
    <w:rsid w:val="00733BE4"/>
    <w:rsid w:val="00734803"/>
    <w:rsid w:val="00763D28"/>
    <w:rsid w:val="00772CFE"/>
    <w:rsid w:val="007950C5"/>
    <w:rsid w:val="00795340"/>
    <w:rsid w:val="007A0CF5"/>
    <w:rsid w:val="007A1556"/>
    <w:rsid w:val="007A4A5F"/>
    <w:rsid w:val="007B58D1"/>
    <w:rsid w:val="007D1083"/>
    <w:rsid w:val="007D75DB"/>
    <w:rsid w:val="007F07ED"/>
    <w:rsid w:val="0082214B"/>
    <w:rsid w:val="00822464"/>
    <w:rsid w:val="00834CEC"/>
    <w:rsid w:val="00845B8D"/>
    <w:rsid w:val="008642E0"/>
    <w:rsid w:val="00875590"/>
    <w:rsid w:val="00880A3F"/>
    <w:rsid w:val="00886B7E"/>
    <w:rsid w:val="008932B0"/>
    <w:rsid w:val="008A2128"/>
    <w:rsid w:val="008C0279"/>
    <w:rsid w:val="008C2D99"/>
    <w:rsid w:val="00900A1A"/>
    <w:rsid w:val="00903437"/>
    <w:rsid w:val="009213D2"/>
    <w:rsid w:val="00953C18"/>
    <w:rsid w:val="00963CF5"/>
    <w:rsid w:val="009A66A2"/>
    <w:rsid w:val="009B43A2"/>
    <w:rsid w:val="009C2FE9"/>
    <w:rsid w:val="009C5AE0"/>
    <w:rsid w:val="00A05D99"/>
    <w:rsid w:val="00A07266"/>
    <w:rsid w:val="00A32A26"/>
    <w:rsid w:val="00A365D6"/>
    <w:rsid w:val="00A50402"/>
    <w:rsid w:val="00A526EB"/>
    <w:rsid w:val="00A70E6C"/>
    <w:rsid w:val="00A73218"/>
    <w:rsid w:val="00AA4372"/>
    <w:rsid w:val="00AA696F"/>
    <w:rsid w:val="00AD3270"/>
    <w:rsid w:val="00B10F3F"/>
    <w:rsid w:val="00B1751A"/>
    <w:rsid w:val="00B2143C"/>
    <w:rsid w:val="00B65583"/>
    <w:rsid w:val="00BA4800"/>
    <w:rsid w:val="00C13CBB"/>
    <w:rsid w:val="00C17570"/>
    <w:rsid w:val="00C364B7"/>
    <w:rsid w:val="00C41717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1DFF"/>
    <w:rsid w:val="00CE4BE1"/>
    <w:rsid w:val="00D02567"/>
    <w:rsid w:val="00D5208B"/>
    <w:rsid w:val="00D55FEE"/>
    <w:rsid w:val="00D57BA0"/>
    <w:rsid w:val="00D653D7"/>
    <w:rsid w:val="00D72C28"/>
    <w:rsid w:val="00D763AF"/>
    <w:rsid w:val="00D836CE"/>
    <w:rsid w:val="00D85AE2"/>
    <w:rsid w:val="00DA337F"/>
    <w:rsid w:val="00DB032B"/>
    <w:rsid w:val="00DB43BF"/>
    <w:rsid w:val="00DC1950"/>
    <w:rsid w:val="00DC2C76"/>
    <w:rsid w:val="00DE7009"/>
    <w:rsid w:val="00DF0360"/>
    <w:rsid w:val="00E413BB"/>
    <w:rsid w:val="00E425F5"/>
    <w:rsid w:val="00E430BD"/>
    <w:rsid w:val="00E81A46"/>
    <w:rsid w:val="00E838DD"/>
    <w:rsid w:val="00E968E5"/>
    <w:rsid w:val="00ED0793"/>
    <w:rsid w:val="00EE0621"/>
    <w:rsid w:val="00EE1CDA"/>
    <w:rsid w:val="00EF2F5B"/>
    <w:rsid w:val="00EF3E8B"/>
    <w:rsid w:val="00F72E0E"/>
    <w:rsid w:val="00F940DF"/>
    <w:rsid w:val="00FA0E0B"/>
    <w:rsid w:val="00FB6419"/>
    <w:rsid w:val="00FC253E"/>
    <w:rsid w:val="00FC4F1F"/>
    <w:rsid w:val="00FD30C6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oblbui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C4D6-503A-4865-862A-B08351BA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user102</cp:lastModifiedBy>
  <cp:revision>7</cp:revision>
  <cp:lastPrinted>2014-04-10T07:53:00Z</cp:lastPrinted>
  <dcterms:created xsi:type="dcterms:W3CDTF">2014-04-03T08:17:00Z</dcterms:created>
  <dcterms:modified xsi:type="dcterms:W3CDTF">2014-04-10T07:59:00Z</dcterms:modified>
</cp:coreProperties>
</file>